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36" w:rsidRDefault="00245F36" w:rsidP="00245F36">
      <w:pPr>
        <w:spacing w:before="100" w:beforeAutospacing="1" w:after="100" w:afterAutospacing="1"/>
        <w:jc w:val="center"/>
      </w:pPr>
      <w:r>
        <w:rPr>
          <w:b/>
          <w:bCs/>
          <w:noProof/>
        </w:rPr>
        <w:drawing>
          <wp:inline distT="0" distB="0" distL="0" distR="0" wp14:anchorId="2B6D10A9" wp14:editId="1224ED94">
            <wp:extent cx="2066290" cy="798830"/>
            <wp:effectExtent l="0" t="0" r="0" b="1270"/>
            <wp:docPr id="1" name="Image 1" descr="cid:image001.jpg@01D6E5D2.73EA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E5D2.73EAAA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66290" cy="798830"/>
                    </a:xfrm>
                    <a:prstGeom prst="rect">
                      <a:avLst/>
                    </a:prstGeom>
                    <a:noFill/>
                    <a:ln>
                      <a:noFill/>
                    </a:ln>
                  </pic:spPr>
                </pic:pic>
              </a:graphicData>
            </a:graphic>
          </wp:inline>
        </w:drawing>
      </w:r>
      <w:r>
        <w:rPr>
          <w:b/>
          <w:bCs/>
        </w:rPr>
        <w:t> </w:t>
      </w:r>
    </w:p>
    <w:p w:rsidR="00245F36" w:rsidRDefault="00245F36" w:rsidP="00245F36">
      <w:pPr>
        <w:spacing w:before="100" w:beforeAutospacing="1"/>
        <w:jc w:val="center"/>
      </w:pPr>
      <w:r>
        <w:rPr>
          <w:b/>
          <w:bCs/>
          <w:sz w:val="28"/>
          <w:szCs w:val="28"/>
        </w:rPr>
        <w:t>Vacciner les femmes enceintes et désirant concevoir contre le SARS-</w:t>
      </w:r>
      <w:proofErr w:type="spellStart"/>
      <w:r>
        <w:rPr>
          <w:b/>
          <w:bCs/>
          <w:sz w:val="28"/>
          <w:szCs w:val="28"/>
        </w:rPr>
        <w:t>CoV</w:t>
      </w:r>
      <w:proofErr w:type="spellEnd"/>
    </w:p>
    <w:p w:rsidR="00245F36" w:rsidRDefault="00245F36" w:rsidP="00245F36">
      <w:pPr>
        <w:spacing w:before="100" w:beforeAutospacing="1"/>
        <w:jc w:val="center"/>
        <w:rPr>
          <w:b/>
          <w:bCs/>
          <w:sz w:val="28"/>
          <w:szCs w:val="28"/>
        </w:rPr>
      </w:pPr>
      <w:r>
        <w:rPr>
          <w:b/>
          <w:bCs/>
          <w:sz w:val="28"/>
          <w:szCs w:val="28"/>
        </w:rPr>
        <w:t>Ne perdons pas une chance de protéger nos patientes</w:t>
      </w:r>
    </w:p>
    <w:p w:rsidR="00245F36" w:rsidRDefault="00245F36" w:rsidP="00245F36">
      <w:pPr>
        <w:spacing w:before="100" w:beforeAutospacing="1"/>
        <w:jc w:val="center"/>
        <w:rPr>
          <w:b/>
          <w:bCs/>
          <w:sz w:val="28"/>
          <w:szCs w:val="28"/>
        </w:rPr>
      </w:pPr>
    </w:p>
    <w:p w:rsidR="00245F36" w:rsidRDefault="00245F36" w:rsidP="00245F36">
      <w:pPr>
        <w:spacing w:before="100" w:beforeAutospacing="1"/>
        <w:jc w:val="center"/>
      </w:pPr>
    </w:p>
    <w:p w:rsidR="00245F36" w:rsidRDefault="00245F36" w:rsidP="00245F36">
      <w:pPr>
        <w:spacing w:before="100" w:beforeAutospacing="1" w:after="100" w:afterAutospacing="1"/>
        <w:jc w:val="both"/>
      </w:pPr>
      <w:r>
        <w:t>Il est maintenant admis que l’infection à SARS-CoV-2 pendant la grossesse est une source de morbidité non négligeable et que la grossesse est un facteur de risque de gravité, avec plus de risque de détresse respiratoire, d’hospitalisation en soins intensifs, d’intubation, et un risque de prématurité induite (1). Les femmes enceintes sont reconnues comme appartenant aux groupes à risque de formes graves par le HCSP et la HAS.</w:t>
      </w:r>
    </w:p>
    <w:p w:rsidR="00245F36" w:rsidRDefault="00245F36" w:rsidP="00245F36">
      <w:pPr>
        <w:spacing w:before="100" w:beforeAutospacing="1" w:after="100" w:afterAutospacing="1"/>
      </w:pPr>
      <w:r>
        <w:t xml:space="preserve">Dans ce contexte, bien qu’aucune étude sur l’efficacité et la tolérance de la vaccination n’ait eu lieu pendant la grossesse, il n’existe pas de raison a priori de penser que les femmes enceintes doivent être exclues des campagnes de vaccination. Les vaccins proposés ne sont pas des vaccins vivants atténués et n’ont pas de raison d’être contre-indiqués. Par ailleurs, des études chez l’animal n’ont pas montré d’effet tératogène, ni aucun effet sur la reproduction. La vaccination contre la grippe pendant la grossesse est largement répandue et les femmes enceintes sont inclues dans les campagnes nationales de vaccination antigrippale à leur plus grand profit. De même, la vaccination anti-coqueluche pendant la grossesse est largement recommandée dans le monde. Deux éditoriaux récents publiés par deux sociétés savantes américaines (2,3) sont un plaidoyer en faveur de la vaccination des femmes enceintes contre le SARS-CoV-2. La US </w:t>
      </w:r>
      <w:proofErr w:type="spellStart"/>
      <w:r>
        <w:t>Federal</w:t>
      </w:r>
      <w:proofErr w:type="spellEnd"/>
      <w:r>
        <w:t xml:space="preserve"> Drug and Food Administration a autorisé la vaccination des femmes enceintes. L’ACOG* et la SMFM** ont statué en considérant également  les femmes enceintes comme candidates à la vaccination.</w:t>
      </w:r>
    </w:p>
    <w:p w:rsidR="00245F36" w:rsidRDefault="00245F36" w:rsidP="00245F36">
      <w:pPr>
        <w:spacing w:before="100" w:beforeAutospacing="1" w:after="100" w:afterAutospacing="1"/>
        <w:jc w:val="both"/>
      </w:pPr>
      <w:r>
        <w:t>Ainsi, comme toute population à risque, les femmes enceintes ainsi que celles désirant concevoir, en particulier par aide médicale à la procréation, devraient se voir offrir la vaccination SARS-CoV-2</w:t>
      </w:r>
      <w:r>
        <w:rPr>
          <w:b/>
          <w:bCs/>
        </w:rPr>
        <w:t xml:space="preserve"> </w:t>
      </w:r>
      <w:r>
        <w:t xml:space="preserve">de manière prioritaire. C’est encore plus vrai en cas de facteur de risque surajouté comme le surpoids ou obésité, le diabète, l’hypertension ou une pathologie cardiaque notamment. Le principe de précaution invoqué par la HAS pour déconseiller la vaccination SARS-CoV-2 dans cette population risque de décrédibiliser sans raison la vaccination, et d’avoir un impact négatif fort sur la santé des femmes enceintes. Un consentement éclairé après information loyale sur les avantages et inconvénients de cette vaccination devra bien sûr être recueilli et les patientes vaccinées devront être suivies afin d’évaluer sa tolérance, comme pour tout autre patient. </w:t>
      </w:r>
    </w:p>
    <w:p w:rsidR="00245F36" w:rsidRDefault="00245F36" w:rsidP="00245F36">
      <w:pPr>
        <w:spacing w:before="100" w:beforeAutospacing="1" w:after="100" w:afterAutospacing="1"/>
        <w:rPr>
          <w:sz w:val="18"/>
          <w:szCs w:val="18"/>
          <w:lang w:val="en-US"/>
        </w:rPr>
      </w:pPr>
      <w:r>
        <w:rPr>
          <w:sz w:val="18"/>
          <w:szCs w:val="18"/>
          <w:lang w:val="en-US"/>
        </w:rPr>
        <w:t xml:space="preserve">*American College of Obstetricians and Gynecologists. Vaccinating pregnant and lactating patients against COVID-19: practice advisory—December 2020. Accessed December 13, 2020. </w:t>
      </w:r>
      <w:hyperlink r:id="rId9" w:tgtFrame="blank" w:history="1">
        <w:r>
          <w:rPr>
            <w:rStyle w:val="Lienhypertexte"/>
            <w:color w:val="0000FF"/>
            <w:sz w:val="18"/>
            <w:szCs w:val="18"/>
            <w:u w:val="single"/>
            <w:lang w:val="en-US"/>
          </w:rPr>
          <w:t>https://www.acog.org/clinical/clinical-guidance/practice-advisory/</w:t>
        </w:r>
      </w:hyperlink>
      <w:r>
        <w:rPr>
          <w:sz w:val="18"/>
          <w:szCs w:val="18"/>
          <w:lang w:val="en-US"/>
        </w:rPr>
        <w:t xml:space="preserve"> articles/2020/12/vaccinating-pregnant-and-</w:t>
      </w:r>
    </w:p>
    <w:p w:rsidR="00EE04D2" w:rsidRDefault="00EE04D2">
      <w:pPr>
        <w:jc w:val="both"/>
        <w:rPr>
          <w:rFonts w:ascii="TeXGyreAdventor" w:hAnsi="TeXGyreAdventor"/>
          <w:sz w:val="25"/>
        </w:rPr>
        <w:sectPr w:rsidR="00EE04D2">
          <w:pgSz w:w="11910" w:h="16840"/>
          <w:pgMar w:top="1580" w:right="620" w:bottom="280" w:left="980" w:header="720" w:footer="720" w:gutter="0"/>
          <w:cols w:space="720"/>
        </w:sectPr>
      </w:pPr>
      <w:bookmarkStart w:id="0" w:name="_GoBack"/>
      <w:bookmarkEnd w:id="0"/>
    </w:p>
    <w:p w:rsidR="00EE04D2" w:rsidRDefault="00766745">
      <w:pPr>
        <w:pStyle w:val="Corpsdetexte"/>
        <w:ind w:left="234"/>
        <w:rPr>
          <w:rFonts w:ascii="TeXGyreAdventor"/>
          <w:sz w:val="20"/>
        </w:rPr>
      </w:pPr>
      <w:r>
        <w:rPr>
          <w:rFonts w:ascii="TeXGyreAdventor"/>
          <w:noProof/>
          <w:sz w:val="20"/>
          <w:lang w:val="fr-BE" w:eastAsia="fr-BE"/>
        </w:rPr>
        <w:lastRenderedPageBreak/>
        <w:drawing>
          <wp:inline distT="0" distB="0" distL="0" distR="0">
            <wp:extent cx="2462715" cy="607695"/>
            <wp:effectExtent l="0" t="0" r="0" b="0"/>
            <wp:docPr id="5" name="image6.jpeg" descr="CSS couleurs-kleuren léger-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0" cstate="print"/>
                    <a:stretch>
                      <a:fillRect/>
                    </a:stretch>
                  </pic:blipFill>
                  <pic:spPr>
                    <a:xfrm>
                      <a:off x="0" y="0"/>
                      <a:ext cx="2462715" cy="607695"/>
                    </a:xfrm>
                    <a:prstGeom prst="rect">
                      <a:avLst/>
                    </a:prstGeom>
                  </pic:spPr>
                </pic:pic>
              </a:graphicData>
            </a:graphic>
          </wp:inline>
        </w:drawing>
      </w:r>
    </w:p>
    <w:p w:rsidR="00EE04D2" w:rsidRDefault="00EE04D2">
      <w:pPr>
        <w:pStyle w:val="Corpsdetexte"/>
        <w:spacing w:before="2" w:after="1"/>
        <w:rPr>
          <w:rFonts w:ascii="TeXGyreAdventor"/>
          <w:sz w:val="19"/>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9"/>
      </w:tblGrid>
      <w:tr w:rsidR="00EE04D2">
        <w:trPr>
          <w:trHeight w:val="4975"/>
        </w:trPr>
        <w:tc>
          <w:tcPr>
            <w:tcW w:w="9499" w:type="dxa"/>
          </w:tcPr>
          <w:p w:rsidR="00EE04D2" w:rsidRDefault="00EE04D2">
            <w:pPr>
              <w:pStyle w:val="TableParagraph"/>
              <w:spacing w:line="240" w:lineRule="auto"/>
              <w:ind w:left="0"/>
              <w:rPr>
                <w:rFonts w:ascii="TeXGyreAdventor"/>
              </w:rPr>
            </w:pPr>
          </w:p>
          <w:p w:rsidR="00EE04D2" w:rsidRDefault="00766745">
            <w:pPr>
              <w:pStyle w:val="TableParagraph"/>
              <w:spacing w:line="240" w:lineRule="auto"/>
              <w:ind w:left="156" w:right="153"/>
              <w:jc w:val="center"/>
              <w:rPr>
                <w:b/>
                <w:sz w:val="28"/>
              </w:rPr>
            </w:pPr>
            <w:r>
              <w:rPr>
                <w:b/>
                <w:sz w:val="28"/>
              </w:rPr>
              <w:t>AVIS URGENT DU CONSEIL SUPERIEUR DE LA SANTE N° 9622</w:t>
            </w:r>
          </w:p>
          <w:p w:rsidR="00EE04D2" w:rsidRDefault="00EE04D2">
            <w:pPr>
              <w:pStyle w:val="TableParagraph"/>
              <w:spacing w:before="7" w:line="240" w:lineRule="auto"/>
              <w:ind w:left="0"/>
              <w:rPr>
                <w:rFonts w:ascii="TeXGyreAdventor"/>
                <w:sz w:val="19"/>
              </w:rPr>
            </w:pPr>
          </w:p>
          <w:p w:rsidR="00EE04D2" w:rsidRDefault="00766745">
            <w:pPr>
              <w:pStyle w:val="TableParagraph"/>
              <w:spacing w:before="1" w:line="242" w:lineRule="auto"/>
              <w:ind w:left="158" w:right="153"/>
              <w:jc w:val="center"/>
              <w:rPr>
                <w:b/>
                <w:sz w:val="24"/>
              </w:rPr>
            </w:pPr>
            <w:r>
              <w:rPr>
                <w:b/>
                <w:sz w:val="24"/>
              </w:rPr>
              <w:t>Recommandations en matière de vaccination contre le SARS-CoV-2 de la femme enceinte, souhaitant devenir enceinte ou en période d’allaitement</w:t>
            </w:r>
          </w:p>
          <w:p w:rsidR="00EE04D2" w:rsidRDefault="00766745">
            <w:pPr>
              <w:pStyle w:val="TableParagraph"/>
              <w:spacing w:before="2" w:line="240" w:lineRule="auto"/>
              <w:ind w:left="151" w:right="153"/>
              <w:jc w:val="center"/>
              <w:rPr>
                <w:b/>
                <w:sz w:val="24"/>
              </w:rPr>
            </w:pPr>
            <w:r>
              <w:rPr>
                <w:b/>
                <w:sz w:val="24"/>
              </w:rPr>
              <w:t>au moyen d’un vaccin à ARN messager</w:t>
            </w:r>
          </w:p>
          <w:p w:rsidR="00EE04D2" w:rsidRDefault="00EE04D2">
            <w:pPr>
              <w:pStyle w:val="TableParagraph"/>
              <w:spacing w:before="12" w:line="240" w:lineRule="auto"/>
              <w:ind w:left="0"/>
              <w:rPr>
                <w:rFonts w:ascii="TeXGyreAdventor"/>
                <w:sz w:val="20"/>
              </w:rPr>
            </w:pPr>
          </w:p>
          <w:p w:rsidR="00EE04D2" w:rsidRDefault="00766745">
            <w:pPr>
              <w:pStyle w:val="TableParagraph"/>
              <w:spacing w:line="266" w:lineRule="auto"/>
              <w:ind w:left="243" w:right="237" w:firstLine="360"/>
            </w:pPr>
            <w:r>
              <w:t xml:space="preserve">In </w:t>
            </w:r>
            <w:proofErr w:type="spellStart"/>
            <w:r>
              <w:t>this</w:t>
            </w:r>
            <w:proofErr w:type="spellEnd"/>
            <w:r>
              <w:t xml:space="preserve"> </w:t>
            </w:r>
            <w:proofErr w:type="spellStart"/>
            <w:r>
              <w:t>scientific</w:t>
            </w:r>
            <w:proofErr w:type="spellEnd"/>
            <w:r>
              <w:t xml:space="preserve"> </w:t>
            </w:r>
            <w:proofErr w:type="spellStart"/>
            <w:r>
              <w:t>advisory</w:t>
            </w:r>
            <w:proofErr w:type="spellEnd"/>
            <w:r>
              <w:t xml:space="preserve"> report, </w:t>
            </w:r>
            <w:proofErr w:type="spellStart"/>
            <w:r>
              <w:t>which</w:t>
            </w:r>
            <w:proofErr w:type="spellEnd"/>
            <w:r>
              <w:t xml:space="preserve"> </w:t>
            </w:r>
            <w:proofErr w:type="spellStart"/>
            <w:r>
              <w:t>offers</w:t>
            </w:r>
            <w:proofErr w:type="spellEnd"/>
            <w:r>
              <w:t xml:space="preserve"> guidance to public </w:t>
            </w:r>
            <w:proofErr w:type="spellStart"/>
            <w:r>
              <w:t>health</w:t>
            </w:r>
            <w:proofErr w:type="spellEnd"/>
            <w:r>
              <w:t xml:space="preserve"> </w:t>
            </w:r>
            <w:proofErr w:type="spellStart"/>
            <w:r>
              <w:t>policy-makers</w:t>
            </w:r>
            <w:proofErr w:type="spellEnd"/>
            <w:r>
              <w:t xml:space="preserve">,  the </w:t>
            </w:r>
            <w:proofErr w:type="spellStart"/>
            <w:r>
              <w:t>Belgian</w:t>
            </w:r>
            <w:proofErr w:type="spellEnd"/>
            <w:r>
              <w:t xml:space="preserve"> Superior </w:t>
            </w:r>
            <w:proofErr w:type="spellStart"/>
            <w:r>
              <w:t>Health</w:t>
            </w:r>
            <w:proofErr w:type="spellEnd"/>
            <w:r>
              <w:t xml:space="preserve"> Council </w:t>
            </w:r>
            <w:proofErr w:type="spellStart"/>
            <w:r>
              <w:t>provides</w:t>
            </w:r>
            <w:proofErr w:type="spellEnd"/>
            <w:r>
              <w:t xml:space="preserve"> </w:t>
            </w:r>
            <w:proofErr w:type="spellStart"/>
            <w:r>
              <w:t>priorities</w:t>
            </w:r>
            <w:proofErr w:type="spellEnd"/>
            <w:r>
              <w:t xml:space="preserve"> of COVID-19 vaccination for</w:t>
            </w:r>
            <w:r>
              <w:rPr>
                <w:spacing w:val="-33"/>
              </w:rPr>
              <w:t xml:space="preserve"> </w:t>
            </w:r>
            <w:proofErr w:type="spellStart"/>
            <w:r>
              <w:t>pregnant</w:t>
            </w:r>
            <w:proofErr w:type="spellEnd"/>
          </w:p>
          <w:p w:rsidR="00EE04D2" w:rsidRDefault="00766745">
            <w:pPr>
              <w:pStyle w:val="TableParagraph"/>
              <w:spacing w:line="251" w:lineRule="exact"/>
              <w:ind w:left="1675"/>
            </w:pPr>
            <w:proofErr w:type="spellStart"/>
            <w:r>
              <w:t>woman</w:t>
            </w:r>
            <w:proofErr w:type="spellEnd"/>
            <w:r>
              <w:t xml:space="preserve">, </w:t>
            </w:r>
            <w:proofErr w:type="spellStart"/>
            <w:r>
              <w:t>woman</w:t>
            </w:r>
            <w:proofErr w:type="spellEnd"/>
            <w:r>
              <w:t xml:space="preserve"> </w:t>
            </w:r>
            <w:proofErr w:type="spellStart"/>
            <w:r>
              <w:t>wishing</w:t>
            </w:r>
            <w:proofErr w:type="spellEnd"/>
            <w:r>
              <w:t xml:space="preserve"> to </w:t>
            </w:r>
            <w:proofErr w:type="spellStart"/>
            <w:r>
              <w:t>conceive</w:t>
            </w:r>
            <w:proofErr w:type="spellEnd"/>
            <w:r>
              <w:t xml:space="preserve"> and </w:t>
            </w:r>
            <w:proofErr w:type="spellStart"/>
            <w:r>
              <w:t>breastfeeding</w:t>
            </w:r>
            <w:proofErr w:type="spellEnd"/>
            <w:r>
              <w:t xml:space="preserve"> </w:t>
            </w:r>
            <w:proofErr w:type="spellStart"/>
            <w:r>
              <w:t>mother</w:t>
            </w:r>
            <w:proofErr w:type="spellEnd"/>
            <w:r>
              <w:t>.</w:t>
            </w:r>
          </w:p>
          <w:p w:rsidR="00EE04D2" w:rsidRDefault="00EE04D2">
            <w:pPr>
              <w:pStyle w:val="TableParagraph"/>
              <w:spacing w:before="2" w:line="240" w:lineRule="auto"/>
              <w:ind w:left="0"/>
              <w:rPr>
                <w:rFonts w:ascii="TeXGyreAdventor"/>
                <w:sz w:val="21"/>
              </w:rPr>
            </w:pPr>
          </w:p>
          <w:p w:rsidR="00EE04D2" w:rsidRDefault="00766745">
            <w:pPr>
              <w:pStyle w:val="TableParagraph"/>
              <w:spacing w:line="266" w:lineRule="auto"/>
              <w:ind w:left="350" w:right="349" w:hanging="6"/>
              <w:jc w:val="center"/>
            </w:pPr>
            <w:r>
              <w:t xml:space="preserve">This report </w:t>
            </w:r>
            <w:proofErr w:type="spellStart"/>
            <w:r>
              <w:t>aims</w:t>
            </w:r>
            <w:proofErr w:type="spellEnd"/>
            <w:r>
              <w:t xml:space="preserve"> at </w:t>
            </w:r>
            <w:proofErr w:type="spellStart"/>
            <w:r>
              <w:t>providing</w:t>
            </w:r>
            <w:proofErr w:type="spellEnd"/>
            <w:r>
              <w:t xml:space="preserve"> to the </w:t>
            </w:r>
            <w:proofErr w:type="spellStart"/>
            <w:r>
              <w:t>Belgian</w:t>
            </w:r>
            <w:proofErr w:type="spellEnd"/>
            <w:r>
              <w:t xml:space="preserve"> </w:t>
            </w:r>
            <w:proofErr w:type="spellStart"/>
            <w:r>
              <w:t>Immunization</w:t>
            </w:r>
            <w:proofErr w:type="spellEnd"/>
            <w:r>
              <w:t xml:space="preserve"> </w:t>
            </w:r>
            <w:proofErr w:type="spellStart"/>
            <w:r>
              <w:t>Strategy</w:t>
            </w:r>
            <w:proofErr w:type="spellEnd"/>
            <w:r>
              <w:t xml:space="preserve"> and </w:t>
            </w:r>
            <w:proofErr w:type="spellStart"/>
            <w:r>
              <w:t>Operationalization</w:t>
            </w:r>
            <w:proofErr w:type="spellEnd"/>
            <w:r>
              <w:t xml:space="preserve"> Taskforce and </w:t>
            </w:r>
            <w:proofErr w:type="spellStart"/>
            <w:r>
              <w:t>general</w:t>
            </w:r>
            <w:proofErr w:type="spellEnd"/>
            <w:r>
              <w:t xml:space="preserve"> </w:t>
            </w:r>
            <w:proofErr w:type="spellStart"/>
            <w:r>
              <w:t>practitioners</w:t>
            </w:r>
            <w:proofErr w:type="spellEnd"/>
            <w:r>
              <w:t xml:space="preserve"> </w:t>
            </w:r>
            <w:proofErr w:type="spellStart"/>
            <w:r>
              <w:t>with</w:t>
            </w:r>
            <w:proofErr w:type="spellEnd"/>
            <w:r>
              <w:t xml:space="preserve"> </w:t>
            </w:r>
            <w:proofErr w:type="spellStart"/>
            <w:r>
              <w:t>specific</w:t>
            </w:r>
            <w:proofErr w:type="spellEnd"/>
            <w:r>
              <w:t xml:space="preserve"> </w:t>
            </w:r>
            <w:proofErr w:type="spellStart"/>
            <w:r>
              <w:t>recommendations</w:t>
            </w:r>
            <w:proofErr w:type="spellEnd"/>
            <w:r>
              <w:t xml:space="preserve"> </w:t>
            </w:r>
            <w:proofErr w:type="spellStart"/>
            <w:r>
              <w:t>on</w:t>
            </w:r>
            <w:proofErr w:type="spellEnd"/>
            <w:r>
              <w:t xml:space="preserve"> </w:t>
            </w:r>
            <w:proofErr w:type="spellStart"/>
            <w:r>
              <w:t>strategic</w:t>
            </w:r>
            <w:proofErr w:type="spellEnd"/>
            <w:r>
              <w:t xml:space="preserve"> COVID-19 vaccination in Belgium for </w:t>
            </w:r>
            <w:proofErr w:type="spellStart"/>
            <w:r>
              <w:t>this</w:t>
            </w:r>
            <w:proofErr w:type="spellEnd"/>
            <w:r>
              <w:t xml:space="preserve"> </w:t>
            </w:r>
            <w:proofErr w:type="spellStart"/>
            <w:r>
              <w:t>specific</w:t>
            </w:r>
            <w:proofErr w:type="spellEnd"/>
            <w:r>
              <w:t xml:space="preserve"> part of the population.</w:t>
            </w:r>
          </w:p>
          <w:p w:rsidR="00EE04D2" w:rsidRDefault="00EE04D2">
            <w:pPr>
              <w:pStyle w:val="TableParagraph"/>
              <w:spacing w:before="13" w:line="240" w:lineRule="auto"/>
              <w:ind w:left="0"/>
              <w:rPr>
                <w:rFonts w:ascii="TeXGyreAdventor"/>
                <w:sz w:val="17"/>
              </w:rPr>
            </w:pPr>
          </w:p>
          <w:p w:rsidR="00EE04D2" w:rsidRDefault="00766745">
            <w:pPr>
              <w:pStyle w:val="TableParagraph"/>
              <w:spacing w:line="240" w:lineRule="auto"/>
              <w:ind w:left="1447" w:right="1437" w:hanging="4"/>
              <w:jc w:val="center"/>
              <w:rPr>
                <w:sz w:val="20"/>
              </w:rPr>
            </w:pPr>
            <w:r>
              <w:rPr>
                <w:sz w:val="20"/>
              </w:rPr>
              <w:t>Version urgente validée par le Groupe ad hoc 9622 le 23 décembre 2020, amendée le 25 décembre 2020 suite aux commentaires reçus par courriel.</w:t>
            </w:r>
          </w:p>
        </w:tc>
      </w:tr>
      <w:tr w:rsidR="00EE04D2">
        <w:trPr>
          <w:trHeight w:val="502"/>
        </w:trPr>
        <w:tc>
          <w:tcPr>
            <w:tcW w:w="9499" w:type="dxa"/>
            <w:shd w:val="clear" w:color="auto" w:fill="FFFF00"/>
          </w:tcPr>
          <w:p w:rsidR="00EE04D2" w:rsidRDefault="00766745">
            <w:pPr>
              <w:pStyle w:val="TableParagraph"/>
              <w:spacing w:before="19" w:line="240" w:lineRule="auto"/>
              <w:ind w:left="153" w:right="153"/>
              <w:jc w:val="center"/>
              <w:rPr>
                <w:sz w:val="20"/>
              </w:rPr>
            </w:pPr>
            <w:r>
              <w:rPr>
                <w:sz w:val="20"/>
              </w:rPr>
              <w:t>Cette version a ensuite été amendée par le NITAG lors de la séance plénière du 21 janvier 2021.</w:t>
            </w:r>
          </w:p>
          <w:p w:rsidR="00EE04D2" w:rsidRDefault="00766745">
            <w:pPr>
              <w:pStyle w:val="TableParagraph"/>
              <w:spacing w:before="2" w:line="240" w:lineRule="auto"/>
              <w:ind w:left="153" w:right="153"/>
              <w:jc w:val="center"/>
              <w:rPr>
                <w:sz w:val="20"/>
              </w:rPr>
            </w:pPr>
            <w:r>
              <w:rPr>
                <w:sz w:val="20"/>
              </w:rPr>
              <w:t>Cette version remplace donc la version précédente</w:t>
            </w:r>
            <w:r>
              <w:rPr>
                <w:sz w:val="20"/>
                <w:vertAlign w:val="superscript"/>
              </w:rPr>
              <w:t>1</w:t>
            </w:r>
            <w:r>
              <w:rPr>
                <w:sz w:val="20"/>
              </w:rPr>
              <w:t>.</w:t>
            </w:r>
          </w:p>
        </w:tc>
      </w:tr>
      <w:tr w:rsidR="00EE04D2">
        <w:trPr>
          <w:trHeight w:val="505"/>
        </w:trPr>
        <w:tc>
          <w:tcPr>
            <w:tcW w:w="9499" w:type="dxa"/>
          </w:tcPr>
          <w:p w:rsidR="00EE04D2" w:rsidRDefault="00EE04D2">
            <w:pPr>
              <w:pStyle w:val="TableParagraph"/>
              <w:spacing w:line="240" w:lineRule="auto"/>
              <w:ind w:left="0"/>
              <w:rPr>
                <w:rFonts w:ascii="Times New Roman"/>
                <w:sz w:val="20"/>
              </w:rPr>
            </w:pPr>
          </w:p>
        </w:tc>
      </w:tr>
    </w:tbl>
    <w:p w:rsidR="00EE04D2" w:rsidRDefault="00EE04D2">
      <w:pPr>
        <w:pStyle w:val="Corpsdetexte"/>
        <w:spacing w:before="12"/>
        <w:rPr>
          <w:rFonts w:ascii="TeXGyreAdventor"/>
          <w:sz w:val="12"/>
        </w:rPr>
      </w:pPr>
    </w:p>
    <w:p w:rsidR="00EE04D2" w:rsidRDefault="00766745">
      <w:pPr>
        <w:pStyle w:val="Titre2"/>
        <w:numPr>
          <w:ilvl w:val="0"/>
          <w:numId w:val="3"/>
        </w:numPr>
        <w:tabs>
          <w:tab w:val="left" w:pos="1012"/>
          <w:tab w:val="left" w:pos="1013"/>
        </w:tabs>
        <w:spacing w:before="92"/>
        <w:ind w:hanging="433"/>
      </w:pPr>
      <w:r>
        <w:t xml:space="preserve">INTRODUCTION </w:t>
      </w:r>
      <w:r>
        <w:rPr>
          <w:spacing w:val="-3"/>
        </w:rPr>
        <w:t>ET</w:t>
      </w:r>
      <w:r>
        <w:t xml:space="preserve"> QUESTION</w:t>
      </w:r>
    </w:p>
    <w:p w:rsidR="00EE04D2" w:rsidRDefault="00EE04D2">
      <w:pPr>
        <w:pStyle w:val="Corpsdetexte"/>
        <w:spacing w:before="10"/>
        <w:rPr>
          <w:b/>
          <w:sz w:val="23"/>
        </w:rPr>
      </w:pPr>
    </w:p>
    <w:p w:rsidR="00EE04D2" w:rsidRDefault="00766745">
      <w:pPr>
        <w:pStyle w:val="Corpsdetexte"/>
        <w:spacing w:line="266" w:lineRule="auto"/>
        <w:ind w:left="224" w:right="570"/>
        <w:jc w:val="both"/>
      </w:pPr>
      <w:r>
        <w:t>Le</w:t>
      </w:r>
      <w:r>
        <w:rPr>
          <w:spacing w:val="-2"/>
        </w:rPr>
        <w:t xml:space="preserve"> </w:t>
      </w:r>
      <w:r>
        <w:t>22</w:t>
      </w:r>
      <w:r>
        <w:rPr>
          <w:spacing w:val="-2"/>
        </w:rPr>
        <w:t xml:space="preserve"> </w:t>
      </w:r>
      <w:r>
        <w:t>décembre</w:t>
      </w:r>
      <w:r>
        <w:rPr>
          <w:spacing w:val="-4"/>
        </w:rPr>
        <w:t xml:space="preserve"> </w:t>
      </w:r>
      <w:r>
        <w:t>2020</w:t>
      </w:r>
      <w:r>
        <w:rPr>
          <w:spacing w:val="-2"/>
        </w:rPr>
        <w:t xml:space="preserve"> </w:t>
      </w:r>
      <w:r>
        <w:t>en</w:t>
      </w:r>
      <w:r>
        <w:rPr>
          <w:spacing w:val="-1"/>
        </w:rPr>
        <w:t xml:space="preserve"> </w:t>
      </w:r>
      <w:r>
        <w:t>matinée,</w:t>
      </w:r>
      <w:r>
        <w:rPr>
          <w:spacing w:val="-5"/>
        </w:rPr>
        <w:t xml:space="preserve"> </w:t>
      </w:r>
      <w:r>
        <w:t>le</w:t>
      </w:r>
      <w:r>
        <w:rPr>
          <w:spacing w:val="-5"/>
        </w:rPr>
        <w:t xml:space="preserve"> </w:t>
      </w:r>
      <w:r>
        <w:t>Conseil</w:t>
      </w:r>
      <w:r>
        <w:rPr>
          <w:spacing w:val="-4"/>
        </w:rPr>
        <w:t xml:space="preserve"> </w:t>
      </w:r>
      <w:r>
        <w:t>Supérieur</w:t>
      </w:r>
      <w:r>
        <w:rPr>
          <w:spacing w:val="-8"/>
        </w:rPr>
        <w:t xml:space="preserve"> </w:t>
      </w:r>
      <w:r>
        <w:t>de</w:t>
      </w:r>
      <w:r>
        <w:rPr>
          <w:spacing w:val="-2"/>
        </w:rPr>
        <w:t xml:space="preserve"> </w:t>
      </w:r>
      <w:r>
        <w:t>la</w:t>
      </w:r>
      <w:r>
        <w:rPr>
          <w:spacing w:val="-5"/>
        </w:rPr>
        <w:t xml:space="preserve"> </w:t>
      </w:r>
      <w:r>
        <w:t>Santé</w:t>
      </w:r>
      <w:r>
        <w:rPr>
          <w:spacing w:val="-2"/>
        </w:rPr>
        <w:t xml:space="preserve"> </w:t>
      </w:r>
      <w:r>
        <w:t>(CSS)</w:t>
      </w:r>
      <w:r>
        <w:rPr>
          <w:spacing w:val="-5"/>
        </w:rPr>
        <w:t xml:space="preserve"> </w:t>
      </w:r>
      <w:r>
        <w:t>a</w:t>
      </w:r>
      <w:r>
        <w:rPr>
          <w:spacing w:val="-1"/>
        </w:rPr>
        <w:t xml:space="preserve"> </w:t>
      </w:r>
      <w:r>
        <w:t>été</w:t>
      </w:r>
      <w:r>
        <w:rPr>
          <w:spacing w:val="-2"/>
        </w:rPr>
        <w:t xml:space="preserve"> </w:t>
      </w:r>
      <w:r>
        <w:t>mis oralement</w:t>
      </w:r>
      <w:r>
        <w:rPr>
          <w:spacing w:val="-3"/>
        </w:rPr>
        <w:t xml:space="preserve"> au </w:t>
      </w:r>
      <w:r>
        <w:t xml:space="preserve">courant du souhait de la Taskforce belge « </w:t>
      </w:r>
      <w:r>
        <w:rPr>
          <w:i/>
        </w:rPr>
        <w:t xml:space="preserve">Opérationnalisation de la stratégie de vaccination </w:t>
      </w:r>
      <w:r>
        <w:t>COVID-19 » de bénéficier d’une actualisation du passage du précédent avis du CSS</w:t>
      </w:r>
      <w:r>
        <w:rPr>
          <w:spacing w:val="29"/>
        </w:rPr>
        <w:t xml:space="preserve"> </w:t>
      </w:r>
      <w:r>
        <w:t>9557</w:t>
      </w:r>
    </w:p>
    <w:p w:rsidR="00EE04D2" w:rsidRDefault="00766745">
      <w:pPr>
        <w:pStyle w:val="Corpsdetexte"/>
        <w:spacing w:line="266" w:lineRule="auto"/>
        <w:ind w:left="224" w:right="569"/>
        <w:jc w:val="both"/>
      </w:pPr>
      <w:r>
        <w:t xml:space="preserve">« Stratégie de vaccination contre la </w:t>
      </w:r>
      <w:r>
        <w:rPr>
          <w:i/>
        </w:rPr>
        <w:t xml:space="preserve">Coronavirus </w:t>
      </w:r>
      <w:proofErr w:type="spellStart"/>
      <w:r>
        <w:rPr>
          <w:i/>
        </w:rPr>
        <w:t>Disease</w:t>
      </w:r>
      <w:proofErr w:type="spellEnd"/>
      <w:r>
        <w:rPr>
          <w:i/>
        </w:rPr>
        <w:t xml:space="preserve"> 2019 </w:t>
      </w:r>
      <w:r>
        <w:t>(Covid-19) en Belgique » concernant la vaccination (ou pas) des femmes enceintes, souhaitant devenir enceintes ou en période d’allaitement.</w:t>
      </w:r>
    </w:p>
    <w:p w:rsidR="00EE04D2" w:rsidRDefault="00EE04D2">
      <w:pPr>
        <w:pStyle w:val="Corpsdetexte"/>
        <w:rPr>
          <w:sz w:val="24"/>
        </w:rPr>
      </w:pPr>
    </w:p>
    <w:p w:rsidR="00EE04D2" w:rsidRDefault="00766745">
      <w:pPr>
        <w:spacing w:line="266" w:lineRule="auto"/>
        <w:ind w:left="224" w:right="571"/>
        <w:jc w:val="both"/>
      </w:pPr>
      <w:r>
        <w:t>Cette demande fait suite à la publication dans l’intervalle des recommandations de l’</w:t>
      </w:r>
      <w:proofErr w:type="spellStart"/>
      <w:r>
        <w:rPr>
          <w:i/>
        </w:rPr>
        <w:t>European</w:t>
      </w:r>
      <w:proofErr w:type="spellEnd"/>
      <w:r>
        <w:rPr>
          <w:i/>
        </w:rPr>
        <w:t xml:space="preserve"> </w:t>
      </w:r>
      <w:proofErr w:type="spellStart"/>
      <w:r>
        <w:rPr>
          <w:i/>
        </w:rPr>
        <w:t>Medicines</w:t>
      </w:r>
      <w:proofErr w:type="spellEnd"/>
      <w:r>
        <w:rPr>
          <w:i/>
        </w:rPr>
        <w:t xml:space="preserve"> Agency </w:t>
      </w:r>
      <w:r>
        <w:t xml:space="preserve">(EMA) et des </w:t>
      </w:r>
      <w:proofErr w:type="spellStart"/>
      <w:r>
        <w:rPr>
          <w:i/>
        </w:rPr>
        <w:t>Centers</w:t>
      </w:r>
      <w:proofErr w:type="spellEnd"/>
      <w:r>
        <w:rPr>
          <w:i/>
        </w:rPr>
        <w:t xml:space="preserve"> for </w:t>
      </w:r>
      <w:proofErr w:type="spellStart"/>
      <w:r>
        <w:rPr>
          <w:i/>
        </w:rPr>
        <w:t>Disease</w:t>
      </w:r>
      <w:proofErr w:type="spellEnd"/>
      <w:r>
        <w:rPr>
          <w:i/>
        </w:rPr>
        <w:t xml:space="preserve"> Control and </w:t>
      </w:r>
      <w:proofErr w:type="spellStart"/>
      <w:r>
        <w:rPr>
          <w:i/>
        </w:rPr>
        <w:t>Prevention</w:t>
      </w:r>
      <w:proofErr w:type="spellEnd"/>
      <w:r>
        <w:rPr>
          <w:i/>
        </w:rPr>
        <w:t xml:space="preserve"> </w:t>
      </w:r>
      <w:r>
        <w:t>(CDC). Le passage incriminé dans la précédente publication nécessite donc d’être actualisé et nuancé.</w:t>
      </w:r>
    </w:p>
    <w:p w:rsidR="00EE04D2" w:rsidRDefault="00EE04D2">
      <w:pPr>
        <w:pStyle w:val="Corpsdetexte"/>
        <w:spacing w:before="4"/>
        <w:rPr>
          <w:sz w:val="20"/>
        </w:rPr>
      </w:pPr>
    </w:p>
    <w:p w:rsidR="00EE04D2" w:rsidRDefault="00766745">
      <w:pPr>
        <w:pStyle w:val="Corpsdetexte"/>
        <w:ind w:left="224" w:right="572"/>
        <w:jc w:val="both"/>
      </w:pPr>
      <w:r>
        <w:t xml:space="preserve">Compte-tenu du fait qu’une réponse est souhaitée pour au plus tard le 28 décembre (idéalement avant), la demande a été approuvée en urgence par le Président du </w:t>
      </w:r>
      <w:r>
        <w:rPr>
          <w:i/>
        </w:rPr>
        <w:t xml:space="preserve">National </w:t>
      </w:r>
      <w:proofErr w:type="spellStart"/>
      <w:r>
        <w:rPr>
          <w:i/>
        </w:rPr>
        <w:t>Immunization</w:t>
      </w:r>
      <w:proofErr w:type="spellEnd"/>
      <w:r>
        <w:rPr>
          <w:i/>
        </w:rPr>
        <w:t xml:space="preserve"> </w:t>
      </w:r>
      <w:proofErr w:type="spellStart"/>
      <w:r>
        <w:rPr>
          <w:i/>
        </w:rPr>
        <w:t>Technical</w:t>
      </w:r>
      <w:proofErr w:type="spellEnd"/>
      <w:r>
        <w:rPr>
          <w:i/>
        </w:rPr>
        <w:t xml:space="preserve"> </w:t>
      </w:r>
      <w:proofErr w:type="spellStart"/>
      <w:r>
        <w:rPr>
          <w:i/>
        </w:rPr>
        <w:t>Advisory</w:t>
      </w:r>
      <w:proofErr w:type="spellEnd"/>
      <w:r>
        <w:rPr>
          <w:i/>
        </w:rPr>
        <w:t xml:space="preserve"> Group </w:t>
      </w:r>
      <w:r>
        <w:t>(NITAG) et le Bureau du CSS le 22 décembre 2020 (cf. également</w:t>
      </w:r>
    </w:p>
    <w:p w:rsidR="00EE04D2" w:rsidRDefault="00766745">
      <w:pPr>
        <w:pStyle w:val="Corpsdetexte"/>
        <w:spacing w:line="250" w:lineRule="exact"/>
        <w:ind w:left="224"/>
        <w:jc w:val="both"/>
      </w:pPr>
      <w:r>
        <w:t>« Point 2 Méthodologie »).</w:t>
      </w:r>
    </w:p>
    <w:p w:rsidR="00EE04D2" w:rsidRDefault="00EE04D2">
      <w:pPr>
        <w:pStyle w:val="Corpsdetexte"/>
        <w:spacing w:before="2"/>
      </w:pPr>
    </w:p>
    <w:p w:rsidR="00EE04D2" w:rsidRDefault="00766745">
      <w:pPr>
        <w:pStyle w:val="Corpsdetexte"/>
        <w:ind w:left="224" w:right="579"/>
        <w:jc w:val="both"/>
      </w:pPr>
      <w:r>
        <w:t>Cet</w:t>
      </w:r>
      <w:r>
        <w:rPr>
          <w:spacing w:val="-14"/>
        </w:rPr>
        <w:t xml:space="preserve"> </w:t>
      </w:r>
      <w:r>
        <w:t>avis</w:t>
      </w:r>
      <w:r>
        <w:rPr>
          <w:spacing w:val="-11"/>
        </w:rPr>
        <w:t xml:space="preserve"> </w:t>
      </w:r>
      <w:r>
        <w:t>devra</w:t>
      </w:r>
      <w:r>
        <w:rPr>
          <w:spacing w:val="-15"/>
        </w:rPr>
        <w:t xml:space="preserve"> </w:t>
      </w:r>
      <w:r>
        <w:t>être</w:t>
      </w:r>
      <w:r>
        <w:rPr>
          <w:spacing w:val="-10"/>
        </w:rPr>
        <w:t xml:space="preserve"> </w:t>
      </w:r>
      <w:r>
        <w:t>revu</w:t>
      </w:r>
      <w:r>
        <w:rPr>
          <w:spacing w:val="-11"/>
        </w:rPr>
        <w:t xml:space="preserve"> </w:t>
      </w:r>
      <w:r>
        <w:t>à</w:t>
      </w:r>
      <w:r>
        <w:rPr>
          <w:spacing w:val="-11"/>
        </w:rPr>
        <w:t xml:space="preserve"> </w:t>
      </w:r>
      <w:r>
        <w:t>la</w:t>
      </w:r>
      <w:r>
        <w:rPr>
          <w:spacing w:val="-11"/>
        </w:rPr>
        <w:t xml:space="preserve"> </w:t>
      </w:r>
      <w:r>
        <w:t>fois</w:t>
      </w:r>
      <w:r>
        <w:rPr>
          <w:spacing w:val="-11"/>
        </w:rPr>
        <w:t xml:space="preserve"> </w:t>
      </w:r>
      <w:r>
        <w:t>à</w:t>
      </w:r>
      <w:r>
        <w:rPr>
          <w:spacing w:val="-11"/>
        </w:rPr>
        <w:t xml:space="preserve"> </w:t>
      </w:r>
      <w:r>
        <w:rPr>
          <w:spacing w:val="-3"/>
        </w:rPr>
        <w:t>la</w:t>
      </w:r>
      <w:r>
        <w:rPr>
          <w:spacing w:val="-10"/>
        </w:rPr>
        <w:t xml:space="preserve"> </w:t>
      </w:r>
      <w:r>
        <w:t>lumière</w:t>
      </w:r>
      <w:r>
        <w:rPr>
          <w:spacing w:val="-11"/>
        </w:rPr>
        <w:t xml:space="preserve"> </w:t>
      </w:r>
      <w:r>
        <w:t>de</w:t>
      </w:r>
      <w:r>
        <w:rPr>
          <w:spacing w:val="-15"/>
        </w:rPr>
        <w:t xml:space="preserve"> </w:t>
      </w:r>
      <w:r>
        <w:t>nouvelles</w:t>
      </w:r>
      <w:r>
        <w:rPr>
          <w:spacing w:val="-11"/>
        </w:rPr>
        <w:t xml:space="preserve"> </w:t>
      </w:r>
      <w:r>
        <w:t>données</w:t>
      </w:r>
      <w:r>
        <w:rPr>
          <w:spacing w:val="-11"/>
        </w:rPr>
        <w:t xml:space="preserve"> </w:t>
      </w:r>
      <w:r>
        <w:t>disponibles</w:t>
      </w:r>
      <w:r>
        <w:rPr>
          <w:spacing w:val="-10"/>
        </w:rPr>
        <w:t xml:space="preserve"> </w:t>
      </w:r>
      <w:r>
        <w:t>et</w:t>
      </w:r>
      <w:r>
        <w:rPr>
          <w:spacing w:val="-14"/>
        </w:rPr>
        <w:t xml:space="preserve"> </w:t>
      </w:r>
      <w:r>
        <w:t>aussi</w:t>
      </w:r>
      <w:r>
        <w:rPr>
          <w:spacing w:val="-14"/>
        </w:rPr>
        <w:t xml:space="preserve"> </w:t>
      </w:r>
      <w:r>
        <w:t>en</w:t>
      </w:r>
      <w:r>
        <w:rPr>
          <w:spacing w:val="-11"/>
        </w:rPr>
        <w:t xml:space="preserve"> </w:t>
      </w:r>
      <w:r>
        <w:t>fonction de l’apparition de vaccins basés sur d’autres plateformes que celles de l’ARNm et des adénovirus non</w:t>
      </w:r>
      <w:r>
        <w:rPr>
          <w:spacing w:val="-1"/>
        </w:rPr>
        <w:t xml:space="preserve"> </w:t>
      </w:r>
      <w:r>
        <w:t>réplicatifs.</w:t>
      </w:r>
    </w:p>
    <w:p w:rsidR="00EE04D2" w:rsidRDefault="00EE04D2">
      <w:pPr>
        <w:pStyle w:val="Corpsdetexte"/>
        <w:rPr>
          <w:sz w:val="20"/>
        </w:rPr>
      </w:pPr>
    </w:p>
    <w:p w:rsidR="00EE04D2" w:rsidRDefault="00941235">
      <w:pPr>
        <w:pStyle w:val="Corpsdetexte"/>
        <w:spacing w:before="10"/>
      </w:pPr>
      <w:r>
        <w:rPr>
          <w:noProof/>
          <w:lang w:val="fr-BE" w:eastAsia="fr-BE"/>
        </w:rPr>
        <mc:AlternateContent>
          <mc:Choice Requires="wps">
            <w:drawing>
              <wp:anchor distT="0" distB="0" distL="0" distR="0" simplePos="0" relativeHeight="487589376" behindDoc="1" locked="0" layoutInCell="1" allowOverlap="1">
                <wp:simplePos x="0" y="0"/>
                <wp:positionH relativeFrom="page">
                  <wp:posOffset>764540</wp:posOffset>
                </wp:positionH>
                <wp:positionV relativeFrom="paragraph">
                  <wp:posOffset>191770</wp:posOffset>
                </wp:positionV>
                <wp:extent cx="1829435" cy="5080"/>
                <wp:effectExtent l="0" t="0" r="0" b="0"/>
                <wp:wrapTopAndBottom/>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B8B19" id="Rectangle 21" o:spid="_x0000_s1026" style="position:absolute;margin-left:60.2pt;margin-top:15.1pt;width:144.05pt;height:.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" fillcolor="black" stroked="f">
                <w10:wrap type="topAndBottom" anchorx="page"/>
              </v:rect>
            </w:pict>
          </mc:Fallback>
        </mc:AlternateContent>
      </w:r>
    </w:p>
    <w:p w:rsidR="00EE04D2" w:rsidRDefault="00766745">
      <w:pPr>
        <w:spacing w:before="57"/>
        <w:ind w:left="224" w:right="650"/>
        <w:rPr>
          <w:rFonts w:ascii="Times New Roman" w:hAnsi="Times New Roman"/>
          <w:sz w:val="16"/>
        </w:rPr>
      </w:pPr>
      <w:r>
        <w:rPr>
          <w:rFonts w:ascii="Times New Roman" w:hAnsi="Times New Roman"/>
          <w:sz w:val="16"/>
          <w:vertAlign w:val="superscript"/>
        </w:rPr>
        <w:t>1</w:t>
      </w:r>
      <w:r>
        <w:rPr>
          <w:rFonts w:ascii="Times New Roman" w:hAnsi="Times New Roman"/>
          <w:sz w:val="16"/>
        </w:rPr>
        <w:t xml:space="preserve"> Le Conseil se réserve le droit de pouvoir apporter, à tout moment, des corrections typographiques mineures à ce document. Par contre, les </w:t>
      </w:r>
      <w:proofErr w:type="spellStart"/>
      <w:r>
        <w:rPr>
          <w:rFonts w:ascii="Times New Roman" w:hAnsi="Times New Roman"/>
          <w:sz w:val="16"/>
        </w:rPr>
        <w:t>correc</w:t>
      </w:r>
      <w:proofErr w:type="spellEnd"/>
      <w:r>
        <w:rPr>
          <w:rFonts w:ascii="Times New Roman" w:hAnsi="Times New Roman"/>
          <w:sz w:val="16"/>
        </w:rPr>
        <w:t xml:space="preserve">- </w:t>
      </w:r>
      <w:proofErr w:type="spellStart"/>
      <w:r>
        <w:rPr>
          <w:rFonts w:ascii="Times New Roman" w:hAnsi="Times New Roman"/>
          <w:sz w:val="16"/>
        </w:rPr>
        <w:t>tions</w:t>
      </w:r>
      <w:proofErr w:type="spellEnd"/>
      <w:r>
        <w:rPr>
          <w:rFonts w:ascii="Times New Roman" w:hAnsi="Times New Roman"/>
          <w:sz w:val="16"/>
        </w:rPr>
        <w:t xml:space="preserve"> de sens sont d’office reprises dans un erratum et donnent lieu à une nouvelle version de l’avis.</w:t>
      </w:r>
    </w:p>
    <w:p w:rsidR="00EE04D2" w:rsidRDefault="00EE04D2">
      <w:pPr>
        <w:rPr>
          <w:rFonts w:ascii="Times New Roman" w:hAnsi="Times New Roman"/>
          <w:sz w:val="16"/>
        </w:rPr>
        <w:sectPr w:rsidR="00EE04D2">
          <w:footerReference w:type="default" r:id="rId11"/>
          <w:pgSz w:w="11910" w:h="16840"/>
          <w:pgMar w:top="1140" w:right="622" w:bottom="1280" w:left="980" w:header="0" w:footer="1098" w:gutter="0"/>
          <w:pgNumType w:start="1"/>
          <w:cols w:space="720"/>
        </w:sectPr>
      </w:pPr>
    </w:p>
    <w:p w:rsidR="00EE04D2" w:rsidRDefault="00766745">
      <w:pPr>
        <w:pStyle w:val="Titre2"/>
        <w:ind w:left="580" w:firstLine="0"/>
      </w:pPr>
      <w:r>
        <w:lastRenderedPageBreak/>
        <w:t>ABREVIATIONS ET SYMBOLES</w:t>
      </w:r>
    </w:p>
    <w:p w:rsidR="00EE04D2" w:rsidRDefault="00EE04D2">
      <w:pPr>
        <w:pStyle w:val="Corpsdetexte"/>
        <w:rPr>
          <w:b/>
          <w:sz w:val="26"/>
        </w:rPr>
      </w:pPr>
    </w:p>
    <w:p w:rsidR="00EE04D2" w:rsidRDefault="00766745">
      <w:pPr>
        <w:tabs>
          <w:tab w:val="left" w:pos="1640"/>
        </w:tabs>
        <w:spacing w:line="266" w:lineRule="auto"/>
        <w:ind w:left="224" w:right="2859"/>
        <w:rPr>
          <w:i/>
        </w:rPr>
      </w:pPr>
      <w:r>
        <w:t>ARNm</w:t>
      </w:r>
      <w:r>
        <w:tab/>
      </w:r>
      <w:r>
        <w:rPr>
          <w:i/>
        </w:rPr>
        <w:t xml:space="preserve">Messenger </w:t>
      </w:r>
      <w:proofErr w:type="spellStart"/>
      <w:r>
        <w:rPr>
          <w:i/>
        </w:rPr>
        <w:t>ribonucleic</w:t>
      </w:r>
      <w:proofErr w:type="spellEnd"/>
      <w:r>
        <w:rPr>
          <w:i/>
        </w:rPr>
        <w:t xml:space="preserve"> </w:t>
      </w:r>
      <w:proofErr w:type="spellStart"/>
      <w:r>
        <w:rPr>
          <w:i/>
        </w:rPr>
        <w:t>acid</w:t>
      </w:r>
      <w:proofErr w:type="spellEnd"/>
      <w:r>
        <w:rPr>
          <w:i/>
        </w:rPr>
        <w:t xml:space="preserve"> </w:t>
      </w:r>
      <w:r>
        <w:t>(acide ribonucléique messager) COVID-19</w:t>
      </w:r>
      <w:r>
        <w:tab/>
      </w:r>
      <w:r>
        <w:rPr>
          <w:i/>
        </w:rPr>
        <w:t xml:space="preserve">Coronavirus </w:t>
      </w:r>
      <w:proofErr w:type="spellStart"/>
      <w:r>
        <w:rPr>
          <w:i/>
        </w:rPr>
        <w:t>Disease</w:t>
      </w:r>
      <w:proofErr w:type="spellEnd"/>
      <w:r>
        <w:rPr>
          <w:i/>
          <w:spacing w:val="-1"/>
        </w:rPr>
        <w:t xml:space="preserve"> </w:t>
      </w:r>
      <w:r>
        <w:rPr>
          <w:i/>
        </w:rPr>
        <w:t>2019</w:t>
      </w:r>
    </w:p>
    <w:p w:rsidR="00EE04D2" w:rsidRDefault="00766745">
      <w:pPr>
        <w:tabs>
          <w:tab w:val="left" w:pos="1640"/>
        </w:tabs>
        <w:spacing w:line="251" w:lineRule="exact"/>
        <w:ind w:left="224"/>
        <w:rPr>
          <w:i/>
        </w:rPr>
      </w:pPr>
      <w:r>
        <w:t>CDC</w:t>
      </w:r>
      <w:r>
        <w:tab/>
      </w:r>
      <w:proofErr w:type="spellStart"/>
      <w:r>
        <w:rPr>
          <w:i/>
        </w:rPr>
        <w:t>Centers</w:t>
      </w:r>
      <w:proofErr w:type="spellEnd"/>
      <w:r>
        <w:rPr>
          <w:i/>
        </w:rPr>
        <w:t xml:space="preserve"> for </w:t>
      </w:r>
      <w:proofErr w:type="spellStart"/>
      <w:r>
        <w:rPr>
          <w:i/>
        </w:rPr>
        <w:t>Disease</w:t>
      </w:r>
      <w:proofErr w:type="spellEnd"/>
      <w:r>
        <w:rPr>
          <w:i/>
        </w:rPr>
        <w:t xml:space="preserve"> Control and</w:t>
      </w:r>
      <w:r>
        <w:rPr>
          <w:i/>
          <w:spacing w:val="-7"/>
        </w:rPr>
        <w:t xml:space="preserve"> </w:t>
      </w:r>
      <w:proofErr w:type="spellStart"/>
      <w:r>
        <w:rPr>
          <w:i/>
        </w:rPr>
        <w:t>Prevention</w:t>
      </w:r>
      <w:proofErr w:type="spellEnd"/>
    </w:p>
    <w:p w:rsidR="00EE04D2" w:rsidRDefault="00766745">
      <w:pPr>
        <w:pStyle w:val="Corpsdetexte"/>
        <w:tabs>
          <w:tab w:val="left" w:pos="1640"/>
        </w:tabs>
        <w:spacing w:before="27"/>
        <w:ind w:left="224"/>
      </w:pPr>
      <w:r>
        <w:t>CSS</w:t>
      </w:r>
      <w:r>
        <w:tab/>
        <w:t>Conseil Supérieur de la</w:t>
      </w:r>
      <w:r>
        <w:rPr>
          <w:spacing w:val="-6"/>
        </w:rPr>
        <w:t xml:space="preserve"> </w:t>
      </w:r>
      <w:r>
        <w:t>Santé</w:t>
      </w:r>
    </w:p>
    <w:p w:rsidR="00EE04D2" w:rsidRDefault="00766745">
      <w:pPr>
        <w:tabs>
          <w:tab w:val="left" w:pos="1640"/>
        </w:tabs>
        <w:spacing w:before="27"/>
        <w:ind w:left="224"/>
        <w:rPr>
          <w:i/>
        </w:rPr>
      </w:pPr>
      <w:r>
        <w:t>EMA</w:t>
      </w:r>
      <w:r>
        <w:tab/>
      </w:r>
      <w:proofErr w:type="spellStart"/>
      <w:r>
        <w:rPr>
          <w:i/>
        </w:rPr>
        <w:t>European</w:t>
      </w:r>
      <w:proofErr w:type="spellEnd"/>
      <w:r>
        <w:rPr>
          <w:i/>
        </w:rPr>
        <w:t xml:space="preserve"> </w:t>
      </w:r>
      <w:proofErr w:type="spellStart"/>
      <w:r>
        <w:rPr>
          <w:i/>
        </w:rPr>
        <w:t>Medicines</w:t>
      </w:r>
      <w:proofErr w:type="spellEnd"/>
      <w:r>
        <w:rPr>
          <w:i/>
          <w:spacing w:val="-1"/>
        </w:rPr>
        <w:t xml:space="preserve"> </w:t>
      </w:r>
      <w:r>
        <w:rPr>
          <w:i/>
        </w:rPr>
        <w:t>Agency</w:t>
      </w:r>
    </w:p>
    <w:p w:rsidR="00EE04D2" w:rsidRDefault="00766745">
      <w:pPr>
        <w:tabs>
          <w:tab w:val="left" w:pos="1640"/>
        </w:tabs>
        <w:spacing w:before="27" w:line="266" w:lineRule="auto"/>
        <w:ind w:left="224" w:right="2900"/>
      </w:pPr>
      <w:r>
        <w:t>JCVI</w:t>
      </w:r>
      <w:r>
        <w:tab/>
      </w:r>
      <w:r>
        <w:rPr>
          <w:i/>
        </w:rPr>
        <w:t xml:space="preserve">Joint </w:t>
      </w:r>
      <w:proofErr w:type="spellStart"/>
      <w:r>
        <w:rPr>
          <w:i/>
        </w:rPr>
        <w:t>Committee</w:t>
      </w:r>
      <w:proofErr w:type="spellEnd"/>
      <w:r>
        <w:rPr>
          <w:i/>
        </w:rPr>
        <w:t xml:space="preserve"> on Vaccination and Immunisation (UK) </w:t>
      </w:r>
      <w:r>
        <w:t>NITAG</w:t>
      </w:r>
      <w:r>
        <w:tab/>
      </w:r>
      <w:r>
        <w:rPr>
          <w:i/>
        </w:rPr>
        <w:t xml:space="preserve">National </w:t>
      </w:r>
      <w:proofErr w:type="spellStart"/>
      <w:r>
        <w:rPr>
          <w:i/>
        </w:rPr>
        <w:t>Immunization</w:t>
      </w:r>
      <w:proofErr w:type="spellEnd"/>
      <w:r>
        <w:rPr>
          <w:i/>
        </w:rPr>
        <w:t xml:space="preserve"> </w:t>
      </w:r>
      <w:proofErr w:type="spellStart"/>
      <w:r>
        <w:rPr>
          <w:i/>
        </w:rPr>
        <w:t>Technical</w:t>
      </w:r>
      <w:proofErr w:type="spellEnd"/>
      <w:r>
        <w:rPr>
          <w:i/>
        </w:rPr>
        <w:t xml:space="preserve"> </w:t>
      </w:r>
      <w:proofErr w:type="spellStart"/>
      <w:r>
        <w:rPr>
          <w:i/>
        </w:rPr>
        <w:t>Advisory</w:t>
      </w:r>
      <w:proofErr w:type="spellEnd"/>
      <w:r>
        <w:rPr>
          <w:i/>
        </w:rPr>
        <w:t xml:space="preserve"> Group (Belgium) </w:t>
      </w:r>
      <w:r>
        <w:t xml:space="preserve">SARS-CoV-2 </w:t>
      </w:r>
      <w:proofErr w:type="spellStart"/>
      <w:r>
        <w:rPr>
          <w:i/>
        </w:rPr>
        <w:t>Severe</w:t>
      </w:r>
      <w:proofErr w:type="spellEnd"/>
      <w:r>
        <w:rPr>
          <w:i/>
        </w:rPr>
        <w:t xml:space="preserve"> acute </w:t>
      </w:r>
      <w:proofErr w:type="spellStart"/>
      <w:r>
        <w:rPr>
          <w:i/>
        </w:rPr>
        <w:t>respiratory</w:t>
      </w:r>
      <w:proofErr w:type="spellEnd"/>
      <w:r>
        <w:rPr>
          <w:i/>
        </w:rPr>
        <w:t xml:space="preserve"> syndrome coronavirus</w:t>
      </w:r>
      <w:r>
        <w:rPr>
          <w:i/>
          <w:spacing w:val="-10"/>
        </w:rPr>
        <w:t xml:space="preserve"> </w:t>
      </w:r>
      <w:r>
        <w:t>2</w:t>
      </w:r>
    </w:p>
    <w:p w:rsidR="00EE04D2" w:rsidRDefault="00EE04D2">
      <w:pPr>
        <w:pStyle w:val="Corpsdetexte"/>
        <w:spacing w:before="4"/>
        <w:rPr>
          <w:sz w:val="20"/>
        </w:rPr>
      </w:pPr>
    </w:p>
    <w:p w:rsidR="00EE04D2" w:rsidRDefault="00766745">
      <w:pPr>
        <w:pStyle w:val="Corpsdetexte"/>
        <w:ind w:left="224"/>
      </w:pPr>
      <w:r>
        <w:rPr>
          <w:u w:val="single"/>
        </w:rPr>
        <w:t>Mots clés</w:t>
      </w:r>
    </w:p>
    <w:p w:rsidR="00EE04D2" w:rsidRDefault="00EE04D2">
      <w:pPr>
        <w:pStyle w:val="Corpsdetexte"/>
      </w:pPr>
    </w:p>
    <w:tbl>
      <w:tblPr>
        <w:tblStyle w:val="TableNormal"/>
        <w:tblW w:w="0" w:type="auto"/>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68"/>
        <w:gridCol w:w="2489"/>
        <w:gridCol w:w="2445"/>
        <w:gridCol w:w="2493"/>
      </w:tblGrid>
      <w:tr w:rsidR="00EE04D2">
        <w:trPr>
          <w:trHeight w:val="253"/>
        </w:trPr>
        <w:tc>
          <w:tcPr>
            <w:tcW w:w="2468" w:type="dxa"/>
          </w:tcPr>
          <w:p w:rsidR="00EE04D2" w:rsidRDefault="00766745">
            <w:pPr>
              <w:pStyle w:val="TableParagraph"/>
              <w:rPr>
                <w:b/>
              </w:rPr>
            </w:pPr>
            <w:r>
              <w:rPr>
                <w:b/>
              </w:rPr>
              <w:t>Keywords</w:t>
            </w:r>
          </w:p>
        </w:tc>
        <w:tc>
          <w:tcPr>
            <w:tcW w:w="2489" w:type="dxa"/>
          </w:tcPr>
          <w:p w:rsidR="00EE04D2" w:rsidRDefault="00766745">
            <w:pPr>
              <w:pStyle w:val="TableParagraph"/>
              <w:rPr>
                <w:b/>
                <w:i/>
              </w:rPr>
            </w:pPr>
            <w:proofErr w:type="spellStart"/>
            <w:r>
              <w:rPr>
                <w:b/>
                <w:i/>
              </w:rPr>
              <w:t>Sleutelwoorden</w:t>
            </w:r>
            <w:proofErr w:type="spellEnd"/>
          </w:p>
        </w:tc>
        <w:tc>
          <w:tcPr>
            <w:tcW w:w="2445" w:type="dxa"/>
          </w:tcPr>
          <w:p w:rsidR="00EE04D2" w:rsidRDefault="00766745">
            <w:pPr>
              <w:pStyle w:val="TableParagraph"/>
              <w:rPr>
                <w:b/>
                <w:i/>
              </w:rPr>
            </w:pPr>
            <w:r>
              <w:rPr>
                <w:b/>
                <w:i/>
              </w:rPr>
              <w:t>Mots clés</w:t>
            </w:r>
          </w:p>
        </w:tc>
        <w:tc>
          <w:tcPr>
            <w:tcW w:w="2493" w:type="dxa"/>
          </w:tcPr>
          <w:p w:rsidR="00EE04D2" w:rsidRDefault="00766745">
            <w:pPr>
              <w:pStyle w:val="TableParagraph"/>
              <w:rPr>
                <w:b/>
                <w:i/>
              </w:rPr>
            </w:pPr>
            <w:proofErr w:type="spellStart"/>
            <w:r>
              <w:rPr>
                <w:b/>
                <w:i/>
              </w:rPr>
              <w:t>Schlüsselwörter</w:t>
            </w:r>
            <w:proofErr w:type="spellEnd"/>
          </w:p>
        </w:tc>
      </w:tr>
      <w:tr w:rsidR="00EE04D2">
        <w:trPr>
          <w:trHeight w:val="252"/>
        </w:trPr>
        <w:tc>
          <w:tcPr>
            <w:tcW w:w="2468" w:type="dxa"/>
          </w:tcPr>
          <w:p w:rsidR="00EE04D2" w:rsidRDefault="00766745">
            <w:pPr>
              <w:pStyle w:val="TableParagraph"/>
            </w:pPr>
            <w:r>
              <w:t>Coronavirus</w:t>
            </w:r>
          </w:p>
        </w:tc>
        <w:tc>
          <w:tcPr>
            <w:tcW w:w="2489" w:type="dxa"/>
          </w:tcPr>
          <w:p w:rsidR="00EE04D2" w:rsidRDefault="00766745">
            <w:pPr>
              <w:pStyle w:val="TableParagraph"/>
            </w:pPr>
            <w:r>
              <w:t>Coronavirus</w:t>
            </w:r>
          </w:p>
        </w:tc>
        <w:tc>
          <w:tcPr>
            <w:tcW w:w="2445" w:type="dxa"/>
          </w:tcPr>
          <w:p w:rsidR="00EE04D2" w:rsidRDefault="00766745">
            <w:pPr>
              <w:pStyle w:val="TableParagraph"/>
            </w:pPr>
            <w:r>
              <w:t>Coronavirus</w:t>
            </w:r>
          </w:p>
        </w:tc>
        <w:tc>
          <w:tcPr>
            <w:tcW w:w="2493" w:type="dxa"/>
          </w:tcPr>
          <w:p w:rsidR="00EE04D2" w:rsidRDefault="00766745">
            <w:pPr>
              <w:pStyle w:val="TableParagraph"/>
            </w:pPr>
            <w:r>
              <w:t>Coronavirus</w:t>
            </w:r>
          </w:p>
        </w:tc>
      </w:tr>
      <w:tr w:rsidR="00EE04D2">
        <w:trPr>
          <w:trHeight w:val="252"/>
        </w:trPr>
        <w:tc>
          <w:tcPr>
            <w:tcW w:w="2468" w:type="dxa"/>
          </w:tcPr>
          <w:p w:rsidR="00EE04D2" w:rsidRDefault="00766745">
            <w:pPr>
              <w:pStyle w:val="TableParagraph"/>
            </w:pPr>
            <w:r>
              <w:t>Covid-19</w:t>
            </w:r>
          </w:p>
        </w:tc>
        <w:tc>
          <w:tcPr>
            <w:tcW w:w="2489" w:type="dxa"/>
          </w:tcPr>
          <w:p w:rsidR="00EE04D2" w:rsidRDefault="00766745">
            <w:pPr>
              <w:pStyle w:val="TableParagraph"/>
            </w:pPr>
            <w:r>
              <w:t>COVID-19</w:t>
            </w:r>
          </w:p>
        </w:tc>
        <w:tc>
          <w:tcPr>
            <w:tcW w:w="2445" w:type="dxa"/>
          </w:tcPr>
          <w:p w:rsidR="00EE04D2" w:rsidRDefault="00766745">
            <w:pPr>
              <w:pStyle w:val="TableParagraph"/>
            </w:pPr>
            <w:r>
              <w:t>Covid-19</w:t>
            </w:r>
          </w:p>
        </w:tc>
        <w:tc>
          <w:tcPr>
            <w:tcW w:w="2493" w:type="dxa"/>
          </w:tcPr>
          <w:p w:rsidR="00EE04D2" w:rsidRDefault="00766745">
            <w:pPr>
              <w:pStyle w:val="TableParagraph"/>
            </w:pPr>
            <w:r>
              <w:t>Covid-19</w:t>
            </w:r>
          </w:p>
        </w:tc>
      </w:tr>
      <w:tr w:rsidR="00EE04D2">
        <w:trPr>
          <w:trHeight w:val="253"/>
        </w:trPr>
        <w:tc>
          <w:tcPr>
            <w:tcW w:w="2468" w:type="dxa"/>
          </w:tcPr>
          <w:p w:rsidR="00EE04D2" w:rsidRDefault="00766745">
            <w:pPr>
              <w:pStyle w:val="TableParagraph"/>
            </w:pPr>
            <w:r>
              <w:t>Vaccination</w:t>
            </w:r>
          </w:p>
        </w:tc>
        <w:tc>
          <w:tcPr>
            <w:tcW w:w="2489" w:type="dxa"/>
          </w:tcPr>
          <w:p w:rsidR="00EE04D2" w:rsidRDefault="00766745">
            <w:pPr>
              <w:pStyle w:val="TableParagraph"/>
            </w:pPr>
            <w:proofErr w:type="spellStart"/>
            <w:r>
              <w:t>Vaccinatie</w:t>
            </w:r>
            <w:proofErr w:type="spellEnd"/>
          </w:p>
        </w:tc>
        <w:tc>
          <w:tcPr>
            <w:tcW w:w="2445" w:type="dxa"/>
          </w:tcPr>
          <w:p w:rsidR="00EE04D2" w:rsidRDefault="00766745">
            <w:pPr>
              <w:pStyle w:val="TableParagraph"/>
            </w:pPr>
            <w:r>
              <w:t>Vaccination</w:t>
            </w:r>
          </w:p>
        </w:tc>
        <w:tc>
          <w:tcPr>
            <w:tcW w:w="2493" w:type="dxa"/>
          </w:tcPr>
          <w:p w:rsidR="00EE04D2" w:rsidRDefault="00766745">
            <w:pPr>
              <w:pStyle w:val="TableParagraph"/>
            </w:pPr>
            <w:proofErr w:type="spellStart"/>
            <w:r>
              <w:t>Impfung</w:t>
            </w:r>
            <w:proofErr w:type="spellEnd"/>
          </w:p>
        </w:tc>
      </w:tr>
      <w:tr w:rsidR="00EE04D2">
        <w:trPr>
          <w:trHeight w:val="252"/>
        </w:trPr>
        <w:tc>
          <w:tcPr>
            <w:tcW w:w="2468" w:type="dxa"/>
          </w:tcPr>
          <w:p w:rsidR="00EE04D2" w:rsidRDefault="00766745">
            <w:pPr>
              <w:pStyle w:val="TableParagraph"/>
            </w:pPr>
            <w:proofErr w:type="spellStart"/>
            <w:r>
              <w:t>Pregnancy</w:t>
            </w:r>
            <w:proofErr w:type="spellEnd"/>
          </w:p>
        </w:tc>
        <w:tc>
          <w:tcPr>
            <w:tcW w:w="2489" w:type="dxa"/>
          </w:tcPr>
          <w:p w:rsidR="00EE04D2" w:rsidRDefault="00766745">
            <w:pPr>
              <w:pStyle w:val="TableParagraph"/>
            </w:pPr>
            <w:proofErr w:type="spellStart"/>
            <w:r>
              <w:t>Zwangerschap</w:t>
            </w:r>
            <w:proofErr w:type="spellEnd"/>
          </w:p>
        </w:tc>
        <w:tc>
          <w:tcPr>
            <w:tcW w:w="2445" w:type="dxa"/>
          </w:tcPr>
          <w:p w:rsidR="00EE04D2" w:rsidRDefault="00766745">
            <w:pPr>
              <w:pStyle w:val="TableParagraph"/>
            </w:pPr>
            <w:r>
              <w:t>Gestation/grossesse</w:t>
            </w:r>
          </w:p>
        </w:tc>
        <w:tc>
          <w:tcPr>
            <w:tcW w:w="2493" w:type="dxa"/>
          </w:tcPr>
          <w:p w:rsidR="00EE04D2" w:rsidRDefault="00766745">
            <w:pPr>
              <w:pStyle w:val="TableParagraph"/>
            </w:pPr>
            <w:proofErr w:type="spellStart"/>
            <w:r>
              <w:t>Schwangerschaft</w:t>
            </w:r>
            <w:proofErr w:type="spellEnd"/>
          </w:p>
        </w:tc>
      </w:tr>
      <w:tr w:rsidR="00EE04D2">
        <w:trPr>
          <w:trHeight w:val="252"/>
        </w:trPr>
        <w:tc>
          <w:tcPr>
            <w:tcW w:w="2468" w:type="dxa"/>
          </w:tcPr>
          <w:p w:rsidR="00EE04D2" w:rsidRDefault="00766745">
            <w:pPr>
              <w:pStyle w:val="TableParagraph"/>
            </w:pPr>
            <w:proofErr w:type="spellStart"/>
            <w:r>
              <w:t>Breastfeeding</w:t>
            </w:r>
            <w:proofErr w:type="spellEnd"/>
          </w:p>
        </w:tc>
        <w:tc>
          <w:tcPr>
            <w:tcW w:w="2489" w:type="dxa"/>
          </w:tcPr>
          <w:p w:rsidR="00EE04D2" w:rsidRDefault="00766745">
            <w:pPr>
              <w:pStyle w:val="TableParagraph"/>
            </w:pPr>
            <w:proofErr w:type="spellStart"/>
            <w:r>
              <w:t>Borstvoeding</w:t>
            </w:r>
            <w:proofErr w:type="spellEnd"/>
          </w:p>
        </w:tc>
        <w:tc>
          <w:tcPr>
            <w:tcW w:w="2445" w:type="dxa"/>
          </w:tcPr>
          <w:p w:rsidR="00EE04D2" w:rsidRDefault="00766745">
            <w:pPr>
              <w:pStyle w:val="TableParagraph"/>
            </w:pPr>
            <w:r>
              <w:t>Allaitement</w:t>
            </w:r>
          </w:p>
        </w:tc>
        <w:tc>
          <w:tcPr>
            <w:tcW w:w="2493" w:type="dxa"/>
          </w:tcPr>
          <w:p w:rsidR="00EE04D2" w:rsidRDefault="00766745">
            <w:pPr>
              <w:pStyle w:val="TableParagraph"/>
            </w:pPr>
            <w:proofErr w:type="spellStart"/>
            <w:r>
              <w:t>Stillen</w:t>
            </w:r>
            <w:proofErr w:type="spellEnd"/>
          </w:p>
        </w:tc>
      </w:tr>
      <w:tr w:rsidR="00EE04D2">
        <w:trPr>
          <w:trHeight w:val="253"/>
        </w:trPr>
        <w:tc>
          <w:tcPr>
            <w:tcW w:w="2468" w:type="dxa"/>
          </w:tcPr>
          <w:p w:rsidR="00EE04D2" w:rsidRDefault="00766745">
            <w:pPr>
              <w:pStyle w:val="TableParagraph"/>
            </w:pPr>
            <w:proofErr w:type="spellStart"/>
            <w:r>
              <w:t>Risk</w:t>
            </w:r>
            <w:proofErr w:type="spellEnd"/>
            <w:r>
              <w:t xml:space="preserve"> group</w:t>
            </w:r>
          </w:p>
        </w:tc>
        <w:tc>
          <w:tcPr>
            <w:tcW w:w="2489" w:type="dxa"/>
          </w:tcPr>
          <w:p w:rsidR="00EE04D2" w:rsidRDefault="00766745">
            <w:pPr>
              <w:pStyle w:val="TableParagraph"/>
            </w:pPr>
            <w:proofErr w:type="spellStart"/>
            <w:r>
              <w:t>Risicogroep</w:t>
            </w:r>
            <w:proofErr w:type="spellEnd"/>
          </w:p>
        </w:tc>
        <w:tc>
          <w:tcPr>
            <w:tcW w:w="2445" w:type="dxa"/>
          </w:tcPr>
          <w:p w:rsidR="00EE04D2" w:rsidRDefault="00766745">
            <w:pPr>
              <w:pStyle w:val="TableParagraph"/>
            </w:pPr>
            <w:r>
              <w:t>Groupe à risque</w:t>
            </w:r>
          </w:p>
        </w:tc>
        <w:tc>
          <w:tcPr>
            <w:tcW w:w="2493" w:type="dxa"/>
          </w:tcPr>
          <w:p w:rsidR="00EE04D2" w:rsidRDefault="00766745">
            <w:pPr>
              <w:pStyle w:val="TableParagraph"/>
            </w:pPr>
            <w:proofErr w:type="spellStart"/>
            <w:r>
              <w:t>Risikogruppe</w:t>
            </w:r>
            <w:proofErr w:type="spellEnd"/>
          </w:p>
        </w:tc>
      </w:tr>
      <w:tr w:rsidR="00EE04D2">
        <w:trPr>
          <w:trHeight w:val="361"/>
        </w:trPr>
        <w:tc>
          <w:tcPr>
            <w:tcW w:w="2468" w:type="dxa"/>
          </w:tcPr>
          <w:p w:rsidR="00EE04D2" w:rsidRDefault="00766745">
            <w:pPr>
              <w:pStyle w:val="TableParagraph"/>
              <w:spacing w:line="240" w:lineRule="auto"/>
            </w:pPr>
            <w:proofErr w:type="spellStart"/>
            <w:r>
              <w:t>Prevention</w:t>
            </w:r>
            <w:proofErr w:type="spellEnd"/>
          </w:p>
        </w:tc>
        <w:tc>
          <w:tcPr>
            <w:tcW w:w="2489" w:type="dxa"/>
          </w:tcPr>
          <w:p w:rsidR="00EE04D2" w:rsidRDefault="00766745">
            <w:pPr>
              <w:pStyle w:val="TableParagraph"/>
              <w:spacing w:line="240" w:lineRule="auto"/>
            </w:pPr>
            <w:proofErr w:type="spellStart"/>
            <w:r>
              <w:t>Preventie</w:t>
            </w:r>
            <w:proofErr w:type="spellEnd"/>
          </w:p>
        </w:tc>
        <w:tc>
          <w:tcPr>
            <w:tcW w:w="2445" w:type="dxa"/>
          </w:tcPr>
          <w:p w:rsidR="00EE04D2" w:rsidRDefault="00766745">
            <w:pPr>
              <w:pStyle w:val="TableParagraph"/>
              <w:spacing w:line="240" w:lineRule="auto"/>
            </w:pPr>
            <w:r>
              <w:t>Prévention</w:t>
            </w:r>
          </w:p>
        </w:tc>
        <w:tc>
          <w:tcPr>
            <w:tcW w:w="2493" w:type="dxa"/>
          </w:tcPr>
          <w:p w:rsidR="00EE04D2" w:rsidRDefault="00766745">
            <w:pPr>
              <w:pStyle w:val="TableParagraph"/>
              <w:spacing w:line="240" w:lineRule="auto"/>
            </w:pPr>
            <w:proofErr w:type="spellStart"/>
            <w:r>
              <w:t>Prävention</w:t>
            </w:r>
            <w:proofErr w:type="spellEnd"/>
          </w:p>
        </w:tc>
      </w:tr>
      <w:tr w:rsidR="00EE04D2">
        <w:trPr>
          <w:trHeight w:val="252"/>
        </w:trPr>
        <w:tc>
          <w:tcPr>
            <w:tcW w:w="2468" w:type="dxa"/>
          </w:tcPr>
          <w:p w:rsidR="00EE04D2" w:rsidRDefault="00766745">
            <w:pPr>
              <w:pStyle w:val="TableParagraph"/>
            </w:pPr>
            <w:proofErr w:type="spellStart"/>
            <w:r>
              <w:t>Priority</w:t>
            </w:r>
            <w:proofErr w:type="spellEnd"/>
            <w:r>
              <w:t xml:space="preserve"> group</w:t>
            </w:r>
          </w:p>
        </w:tc>
        <w:tc>
          <w:tcPr>
            <w:tcW w:w="2489" w:type="dxa"/>
          </w:tcPr>
          <w:p w:rsidR="00EE04D2" w:rsidRDefault="00766745">
            <w:pPr>
              <w:pStyle w:val="TableParagraph"/>
            </w:pPr>
            <w:r>
              <w:t xml:space="preserve">Prioritaire </w:t>
            </w:r>
            <w:proofErr w:type="spellStart"/>
            <w:r>
              <w:t>groep</w:t>
            </w:r>
            <w:proofErr w:type="spellEnd"/>
          </w:p>
        </w:tc>
        <w:tc>
          <w:tcPr>
            <w:tcW w:w="2445" w:type="dxa"/>
          </w:tcPr>
          <w:p w:rsidR="00EE04D2" w:rsidRDefault="00766745">
            <w:pPr>
              <w:pStyle w:val="TableParagraph"/>
            </w:pPr>
            <w:r>
              <w:t>Groupe prioritaire</w:t>
            </w:r>
          </w:p>
        </w:tc>
        <w:tc>
          <w:tcPr>
            <w:tcW w:w="2493" w:type="dxa"/>
          </w:tcPr>
          <w:p w:rsidR="00EE04D2" w:rsidRDefault="00766745">
            <w:pPr>
              <w:pStyle w:val="TableParagraph"/>
            </w:pPr>
            <w:proofErr w:type="spellStart"/>
            <w:r>
              <w:t>Prioritätengruppe</w:t>
            </w:r>
            <w:proofErr w:type="spellEnd"/>
          </w:p>
        </w:tc>
      </w:tr>
    </w:tbl>
    <w:p w:rsidR="00EE04D2" w:rsidRDefault="00EE04D2">
      <w:pPr>
        <w:pStyle w:val="Corpsdetexte"/>
        <w:rPr>
          <w:sz w:val="24"/>
        </w:rPr>
      </w:pPr>
    </w:p>
    <w:p w:rsidR="00EE04D2" w:rsidRDefault="00EE04D2">
      <w:pPr>
        <w:pStyle w:val="Corpsdetexte"/>
        <w:spacing w:before="1"/>
        <w:rPr>
          <w:sz w:val="20"/>
        </w:rPr>
      </w:pPr>
    </w:p>
    <w:p w:rsidR="00EE04D2" w:rsidRDefault="00766745">
      <w:pPr>
        <w:pStyle w:val="Titre2"/>
        <w:numPr>
          <w:ilvl w:val="0"/>
          <w:numId w:val="3"/>
        </w:numPr>
        <w:tabs>
          <w:tab w:val="left" w:pos="1012"/>
          <w:tab w:val="left" w:pos="1013"/>
        </w:tabs>
        <w:spacing w:before="0"/>
        <w:ind w:hanging="433"/>
      </w:pPr>
      <w:r>
        <w:t>METHODOLOGIE</w:t>
      </w:r>
    </w:p>
    <w:p w:rsidR="00EE04D2" w:rsidRDefault="00EE04D2">
      <w:pPr>
        <w:pStyle w:val="Corpsdetexte"/>
        <w:spacing w:before="2"/>
        <w:rPr>
          <w:b/>
        </w:rPr>
      </w:pPr>
    </w:p>
    <w:p w:rsidR="00EE04D2" w:rsidRDefault="00766745">
      <w:pPr>
        <w:pStyle w:val="Corpsdetexte"/>
        <w:ind w:left="224" w:right="570"/>
        <w:jc w:val="both"/>
      </w:pPr>
      <w:r>
        <w:t xml:space="preserve">Après analyse de la demande, le président du NITAG et le Bureau du CSS ont identifié ensemble les expertises nécessaires. Sur cette base, un groupe de travail </w:t>
      </w:r>
      <w:r>
        <w:rPr>
          <w:i/>
        </w:rPr>
        <w:t xml:space="preserve">ad hoc </w:t>
      </w:r>
      <w:r>
        <w:t>a été constitué, au sein duquel des expertises en gynécologie-obstétrique, pharmacologie et pharmacovigilance, infectiologie,</w:t>
      </w:r>
      <w:r>
        <w:rPr>
          <w:spacing w:val="-18"/>
        </w:rPr>
        <w:t xml:space="preserve"> </w:t>
      </w:r>
      <w:proofErr w:type="spellStart"/>
      <w:r>
        <w:t>vaccinologie</w:t>
      </w:r>
      <w:proofErr w:type="spellEnd"/>
      <w:r>
        <w:t>,</w:t>
      </w:r>
      <w:r>
        <w:rPr>
          <w:spacing w:val="-18"/>
        </w:rPr>
        <w:t xml:space="preserve"> </w:t>
      </w:r>
      <w:r>
        <w:t>médecine</w:t>
      </w:r>
      <w:r>
        <w:rPr>
          <w:spacing w:val="-15"/>
        </w:rPr>
        <w:t xml:space="preserve"> </w:t>
      </w:r>
      <w:r>
        <w:t>générale,</w:t>
      </w:r>
      <w:r>
        <w:rPr>
          <w:spacing w:val="-14"/>
        </w:rPr>
        <w:t xml:space="preserve"> </w:t>
      </w:r>
      <w:r>
        <w:t>immunité</w:t>
      </w:r>
      <w:r>
        <w:rPr>
          <w:spacing w:val="-15"/>
        </w:rPr>
        <w:t xml:space="preserve"> </w:t>
      </w:r>
      <w:r>
        <w:t>maternelle</w:t>
      </w:r>
      <w:r>
        <w:rPr>
          <w:spacing w:val="-15"/>
        </w:rPr>
        <w:t xml:space="preserve"> </w:t>
      </w:r>
      <w:r>
        <w:t>et</w:t>
      </w:r>
      <w:r>
        <w:rPr>
          <w:spacing w:val="-18"/>
        </w:rPr>
        <w:t xml:space="preserve"> </w:t>
      </w:r>
      <w:r>
        <w:t>épidémiologie</w:t>
      </w:r>
      <w:r>
        <w:rPr>
          <w:spacing w:val="-19"/>
        </w:rPr>
        <w:t xml:space="preserve"> </w:t>
      </w:r>
      <w:r>
        <w:t>des</w:t>
      </w:r>
      <w:r>
        <w:rPr>
          <w:spacing w:val="-16"/>
        </w:rPr>
        <w:t xml:space="preserve"> </w:t>
      </w:r>
      <w:r>
        <w:t>maladies infectieuses étaient</w:t>
      </w:r>
      <w:r>
        <w:rPr>
          <w:spacing w:val="-2"/>
        </w:rPr>
        <w:t xml:space="preserve"> </w:t>
      </w:r>
      <w:r>
        <w:t>représentées.</w:t>
      </w:r>
    </w:p>
    <w:p w:rsidR="00EE04D2" w:rsidRDefault="00EE04D2">
      <w:pPr>
        <w:pStyle w:val="Corpsdetexte"/>
        <w:spacing w:before="2"/>
      </w:pPr>
    </w:p>
    <w:p w:rsidR="00EE04D2" w:rsidRDefault="00766745">
      <w:pPr>
        <w:pStyle w:val="Corpsdetexte"/>
        <w:ind w:left="224" w:right="575"/>
        <w:jc w:val="both"/>
      </w:pPr>
      <w:r>
        <w:t xml:space="preserve">Les experts de ce groupe faisant partie du CSS ont rempli une déclaration générale et </w:t>
      </w:r>
      <w:r>
        <w:rPr>
          <w:i/>
        </w:rPr>
        <w:t xml:space="preserve">ad hoc </w:t>
      </w:r>
      <w:r>
        <w:t>d’intérêts.</w:t>
      </w:r>
      <w:r>
        <w:rPr>
          <w:spacing w:val="-13"/>
        </w:rPr>
        <w:t xml:space="preserve"> </w:t>
      </w:r>
      <w:r>
        <w:t>Les</w:t>
      </w:r>
      <w:r>
        <w:rPr>
          <w:spacing w:val="-9"/>
        </w:rPr>
        <w:t xml:space="preserve"> </w:t>
      </w:r>
      <w:r>
        <w:t>experts</w:t>
      </w:r>
      <w:r>
        <w:rPr>
          <w:spacing w:val="-9"/>
        </w:rPr>
        <w:t xml:space="preserve"> </w:t>
      </w:r>
      <w:r>
        <w:t>de</w:t>
      </w:r>
      <w:r>
        <w:rPr>
          <w:spacing w:val="-9"/>
        </w:rPr>
        <w:t xml:space="preserve"> </w:t>
      </w:r>
      <w:r>
        <w:t>ce</w:t>
      </w:r>
      <w:r>
        <w:rPr>
          <w:spacing w:val="-9"/>
        </w:rPr>
        <w:t xml:space="preserve"> </w:t>
      </w:r>
      <w:r>
        <w:t>groupe</w:t>
      </w:r>
      <w:r>
        <w:rPr>
          <w:spacing w:val="-10"/>
        </w:rPr>
        <w:t xml:space="preserve"> </w:t>
      </w:r>
      <w:r>
        <w:t>faisant</w:t>
      </w:r>
      <w:r>
        <w:rPr>
          <w:spacing w:val="-12"/>
        </w:rPr>
        <w:t xml:space="preserve"> </w:t>
      </w:r>
      <w:r>
        <w:t>partie</w:t>
      </w:r>
      <w:r>
        <w:rPr>
          <w:spacing w:val="-9"/>
        </w:rPr>
        <w:t xml:space="preserve"> </w:t>
      </w:r>
      <w:r>
        <w:t>de</w:t>
      </w:r>
      <w:r>
        <w:rPr>
          <w:spacing w:val="-9"/>
        </w:rPr>
        <w:t xml:space="preserve"> </w:t>
      </w:r>
      <w:r>
        <w:t>la</w:t>
      </w:r>
      <w:r>
        <w:rPr>
          <w:spacing w:val="-4"/>
        </w:rPr>
        <w:t xml:space="preserve"> </w:t>
      </w:r>
      <w:r>
        <w:rPr>
          <w:i/>
        </w:rPr>
        <w:t>Taskforce</w:t>
      </w:r>
      <w:r>
        <w:rPr>
          <w:i/>
          <w:spacing w:val="-7"/>
        </w:rPr>
        <w:t xml:space="preserve"> </w:t>
      </w:r>
      <w:r>
        <w:t>ont</w:t>
      </w:r>
      <w:r>
        <w:rPr>
          <w:spacing w:val="-12"/>
        </w:rPr>
        <w:t xml:space="preserve"> </w:t>
      </w:r>
      <w:r>
        <w:t>suivi</w:t>
      </w:r>
      <w:r>
        <w:rPr>
          <w:spacing w:val="-12"/>
        </w:rPr>
        <w:t xml:space="preserve"> </w:t>
      </w:r>
      <w:r>
        <w:t>une</w:t>
      </w:r>
      <w:r>
        <w:rPr>
          <w:spacing w:val="-9"/>
        </w:rPr>
        <w:t xml:space="preserve"> </w:t>
      </w:r>
      <w:r>
        <w:t>procédure</w:t>
      </w:r>
      <w:r>
        <w:rPr>
          <w:spacing w:val="-7"/>
        </w:rPr>
        <w:t xml:space="preserve"> </w:t>
      </w:r>
      <w:r>
        <w:t>similaire au sein de cette</w:t>
      </w:r>
      <w:r>
        <w:rPr>
          <w:spacing w:val="-1"/>
        </w:rPr>
        <w:t xml:space="preserve"> </w:t>
      </w:r>
      <w:r>
        <w:t>structure.</w:t>
      </w:r>
    </w:p>
    <w:p w:rsidR="00EE04D2" w:rsidRDefault="00EE04D2">
      <w:pPr>
        <w:pStyle w:val="Corpsdetexte"/>
      </w:pPr>
    </w:p>
    <w:p w:rsidR="00EE04D2" w:rsidRDefault="00766745">
      <w:pPr>
        <w:pStyle w:val="Corpsdetexte"/>
        <w:ind w:left="224" w:right="572"/>
        <w:jc w:val="both"/>
      </w:pPr>
      <w:r>
        <w:t>L’avis est basé sur des publications scientifiques pertinentes très récentes publiées à la fois dans des journaux scientifiques et des rapports d’organisations nationales et internationales compétentes en la matière (</w:t>
      </w:r>
      <w:proofErr w:type="spellStart"/>
      <w:r>
        <w:rPr>
          <w:i/>
        </w:rPr>
        <w:t>peer-reviewed</w:t>
      </w:r>
      <w:proofErr w:type="spellEnd"/>
      <w:r>
        <w:t>) ainsi que sur l’opinion des experts.</w:t>
      </w:r>
    </w:p>
    <w:p w:rsidR="00EE04D2" w:rsidRDefault="00EE04D2">
      <w:pPr>
        <w:pStyle w:val="Corpsdetexte"/>
      </w:pPr>
    </w:p>
    <w:p w:rsidR="00EE04D2" w:rsidRDefault="00766745">
      <w:pPr>
        <w:pStyle w:val="Corpsdetexte"/>
        <w:spacing w:before="1"/>
        <w:ind w:left="224" w:right="573"/>
        <w:jc w:val="both"/>
      </w:pPr>
      <w:r>
        <w:t xml:space="preserve">Après approbation urgente de l’avis par le groupe de travail </w:t>
      </w:r>
      <w:r>
        <w:rPr>
          <w:i/>
        </w:rPr>
        <w:t>ad hoc</w:t>
      </w:r>
      <w:r>
        <w:t>, le document a été présenté pour   réaction   et   commentaires   aux   experts   du   NITAG   et   du    Bureau    du   CSS.    En raison des délais impartis, il n’a pas été possible de demander la validation par le Collège en dernier ressort, comme la procédure normale de travail du CSS</w:t>
      </w:r>
      <w:r>
        <w:rPr>
          <w:spacing w:val="-7"/>
        </w:rPr>
        <w:t xml:space="preserve"> </w:t>
      </w:r>
      <w:r>
        <w:t>l’exige.</w:t>
      </w:r>
    </w:p>
    <w:p w:rsidR="00EE04D2" w:rsidRDefault="00EE04D2">
      <w:pPr>
        <w:pStyle w:val="Corpsdetexte"/>
        <w:spacing w:before="11"/>
        <w:rPr>
          <w:sz w:val="21"/>
        </w:rPr>
      </w:pPr>
    </w:p>
    <w:p w:rsidR="00EE04D2" w:rsidRDefault="00766745">
      <w:pPr>
        <w:pStyle w:val="Corpsdetexte"/>
        <w:ind w:left="224" w:right="576"/>
        <w:jc w:val="both"/>
      </w:pPr>
      <w:r>
        <w:t>L’évolution des connaissances a nécessité une réactualisation de cet avis. Cette démarche a été réalisée lors de la séance plénière du NITAG du 21-01-2021 avec les experts ayant pu y assister. Cette version du document remplace donc toute version précédente.</w:t>
      </w:r>
    </w:p>
    <w:p w:rsidR="00EE04D2" w:rsidRDefault="00EE04D2">
      <w:pPr>
        <w:jc w:val="both"/>
        <w:sectPr w:rsidR="00EE04D2">
          <w:pgSz w:w="11910" w:h="16840"/>
          <w:pgMar w:top="1060" w:right="622" w:bottom="1280" w:left="980" w:header="0" w:footer="1098" w:gutter="0"/>
          <w:cols w:space="720"/>
        </w:sectPr>
      </w:pPr>
    </w:p>
    <w:p w:rsidR="00EE04D2" w:rsidRDefault="00766745">
      <w:pPr>
        <w:pStyle w:val="Titre2"/>
        <w:numPr>
          <w:ilvl w:val="0"/>
          <w:numId w:val="3"/>
        </w:numPr>
        <w:tabs>
          <w:tab w:val="left" w:pos="1012"/>
          <w:tab w:val="left" w:pos="1013"/>
        </w:tabs>
        <w:ind w:hanging="433"/>
      </w:pPr>
      <w:r>
        <w:lastRenderedPageBreak/>
        <w:t>CONCLUSION ET</w:t>
      </w:r>
      <w:r>
        <w:rPr>
          <w:spacing w:val="1"/>
        </w:rPr>
        <w:t xml:space="preserve"> </w:t>
      </w:r>
      <w:r>
        <w:t>RECOMMANDATIONS</w:t>
      </w:r>
    </w:p>
    <w:p w:rsidR="00EE04D2" w:rsidRDefault="00EE04D2">
      <w:pPr>
        <w:pStyle w:val="Corpsdetexte"/>
        <w:spacing w:before="6"/>
        <w:rPr>
          <w:b/>
        </w:rPr>
      </w:pPr>
    </w:p>
    <w:p w:rsidR="00EE04D2" w:rsidRDefault="00766745">
      <w:pPr>
        <w:pStyle w:val="Corpsdetexte"/>
        <w:ind w:left="224" w:right="571"/>
        <w:jc w:val="both"/>
      </w:pPr>
      <w:r>
        <w:t>Etant</w:t>
      </w:r>
      <w:r>
        <w:rPr>
          <w:spacing w:val="-6"/>
        </w:rPr>
        <w:t xml:space="preserve"> </w:t>
      </w:r>
      <w:r>
        <w:t>donné</w:t>
      </w:r>
      <w:r>
        <w:rPr>
          <w:spacing w:val="-2"/>
        </w:rPr>
        <w:t xml:space="preserve"> </w:t>
      </w:r>
      <w:r>
        <w:t>le</w:t>
      </w:r>
      <w:r>
        <w:rPr>
          <w:spacing w:val="-2"/>
        </w:rPr>
        <w:t xml:space="preserve"> </w:t>
      </w:r>
      <w:r>
        <w:t>très</w:t>
      </w:r>
      <w:r>
        <w:rPr>
          <w:spacing w:val="-2"/>
        </w:rPr>
        <w:t xml:space="preserve"> </w:t>
      </w:r>
      <w:r>
        <w:t>court</w:t>
      </w:r>
      <w:r>
        <w:rPr>
          <w:spacing w:val="-5"/>
        </w:rPr>
        <w:t xml:space="preserve"> </w:t>
      </w:r>
      <w:r>
        <w:t>délai</w:t>
      </w:r>
      <w:r>
        <w:rPr>
          <w:spacing w:val="-8"/>
        </w:rPr>
        <w:t xml:space="preserve"> </w:t>
      </w:r>
      <w:r>
        <w:t>de</w:t>
      </w:r>
      <w:r>
        <w:rPr>
          <w:spacing w:val="-2"/>
        </w:rPr>
        <w:t xml:space="preserve"> </w:t>
      </w:r>
      <w:r>
        <w:t>réaction</w:t>
      </w:r>
      <w:r>
        <w:rPr>
          <w:spacing w:val="-6"/>
        </w:rPr>
        <w:t xml:space="preserve"> </w:t>
      </w:r>
      <w:r>
        <w:t>demandé,</w:t>
      </w:r>
      <w:r>
        <w:rPr>
          <w:spacing w:val="-5"/>
        </w:rPr>
        <w:t xml:space="preserve"> </w:t>
      </w:r>
      <w:r>
        <w:t>sur</w:t>
      </w:r>
      <w:r>
        <w:rPr>
          <w:spacing w:val="-5"/>
        </w:rPr>
        <w:t xml:space="preserve"> </w:t>
      </w:r>
      <w:r>
        <w:t>base</w:t>
      </w:r>
      <w:r>
        <w:rPr>
          <w:spacing w:val="-6"/>
        </w:rPr>
        <w:t xml:space="preserve"> </w:t>
      </w:r>
      <w:r>
        <w:t>des</w:t>
      </w:r>
      <w:r>
        <w:rPr>
          <w:spacing w:val="-2"/>
        </w:rPr>
        <w:t xml:space="preserve"> </w:t>
      </w:r>
      <w:r>
        <w:t>sources</w:t>
      </w:r>
      <w:r>
        <w:rPr>
          <w:spacing w:val="-2"/>
        </w:rPr>
        <w:t xml:space="preserve"> </w:t>
      </w:r>
      <w:r>
        <w:t>et</w:t>
      </w:r>
      <w:r>
        <w:rPr>
          <w:spacing w:val="-6"/>
        </w:rPr>
        <w:t xml:space="preserve"> </w:t>
      </w:r>
      <w:r>
        <w:t>références</w:t>
      </w:r>
      <w:r>
        <w:rPr>
          <w:spacing w:val="8"/>
        </w:rPr>
        <w:t xml:space="preserve"> </w:t>
      </w:r>
      <w:r>
        <w:t>récentes reprises dans ce document, le CSS recommande</w:t>
      </w:r>
      <w:r>
        <w:rPr>
          <w:spacing w:val="-9"/>
        </w:rPr>
        <w:t xml:space="preserve"> </w:t>
      </w:r>
      <w:r>
        <w:t>:</w:t>
      </w:r>
    </w:p>
    <w:p w:rsidR="00EE04D2" w:rsidRDefault="00EE04D2">
      <w:pPr>
        <w:pStyle w:val="Corpsdetexte"/>
        <w:spacing w:before="8"/>
        <w:rPr>
          <w:sz w:val="21"/>
        </w:rPr>
      </w:pPr>
    </w:p>
    <w:p w:rsidR="00EE04D2" w:rsidRDefault="00766745">
      <w:pPr>
        <w:pStyle w:val="Titre3"/>
        <w:numPr>
          <w:ilvl w:val="0"/>
          <w:numId w:val="2"/>
        </w:numPr>
        <w:tabs>
          <w:tab w:val="left" w:pos="945"/>
        </w:tabs>
        <w:ind w:hanging="361"/>
      </w:pPr>
      <w:r>
        <w:t>Pour les femmes enceintes (dont l’état de gestation/grossesse est</w:t>
      </w:r>
      <w:r>
        <w:rPr>
          <w:spacing w:val="-15"/>
        </w:rPr>
        <w:t xml:space="preserve"> </w:t>
      </w:r>
      <w:r>
        <w:t>connu)</w:t>
      </w:r>
    </w:p>
    <w:p w:rsidR="00EE04D2" w:rsidRDefault="00EE04D2">
      <w:pPr>
        <w:pStyle w:val="Corpsdetexte"/>
        <w:spacing w:before="2"/>
        <w:rPr>
          <w:b/>
        </w:rPr>
      </w:pPr>
    </w:p>
    <w:p w:rsidR="00EE04D2" w:rsidRDefault="00766745">
      <w:pPr>
        <w:pStyle w:val="Corpsdetexte"/>
        <w:spacing w:before="1"/>
        <w:ind w:left="224" w:right="570"/>
        <w:jc w:val="both"/>
      </w:pPr>
      <w:r>
        <w:t>La question des femmes enceintes a nécessité une attention toute particulière dès la première vague</w:t>
      </w:r>
      <w:r>
        <w:rPr>
          <w:spacing w:val="-14"/>
        </w:rPr>
        <w:t xml:space="preserve"> </w:t>
      </w:r>
      <w:r>
        <w:t>de</w:t>
      </w:r>
      <w:r>
        <w:rPr>
          <w:spacing w:val="-14"/>
        </w:rPr>
        <w:t xml:space="preserve"> </w:t>
      </w:r>
      <w:r>
        <w:t>vaccination</w:t>
      </w:r>
      <w:r>
        <w:rPr>
          <w:spacing w:val="-11"/>
        </w:rPr>
        <w:t xml:space="preserve"> </w:t>
      </w:r>
      <w:r>
        <w:t>dans</w:t>
      </w:r>
      <w:r>
        <w:rPr>
          <w:spacing w:val="-9"/>
        </w:rPr>
        <w:t xml:space="preserve"> </w:t>
      </w:r>
      <w:r>
        <w:rPr>
          <w:spacing w:val="-3"/>
        </w:rPr>
        <w:t>la</w:t>
      </w:r>
      <w:r>
        <w:rPr>
          <w:spacing w:val="-10"/>
        </w:rPr>
        <w:t xml:space="preserve"> </w:t>
      </w:r>
      <w:r>
        <w:t>mesure</w:t>
      </w:r>
      <w:r>
        <w:rPr>
          <w:spacing w:val="-14"/>
        </w:rPr>
        <w:t xml:space="preserve"> </w:t>
      </w:r>
      <w:r>
        <w:t>où</w:t>
      </w:r>
      <w:r>
        <w:rPr>
          <w:spacing w:val="-11"/>
        </w:rPr>
        <w:t xml:space="preserve"> </w:t>
      </w:r>
      <w:r>
        <w:t>la</w:t>
      </w:r>
      <w:r>
        <w:rPr>
          <w:spacing w:val="-10"/>
        </w:rPr>
        <w:t xml:space="preserve"> </w:t>
      </w:r>
      <w:r>
        <w:t>population</w:t>
      </w:r>
      <w:r>
        <w:rPr>
          <w:spacing w:val="-9"/>
        </w:rPr>
        <w:t xml:space="preserve"> </w:t>
      </w:r>
      <w:r>
        <w:t>des</w:t>
      </w:r>
      <w:r>
        <w:rPr>
          <w:spacing w:val="-14"/>
        </w:rPr>
        <w:t xml:space="preserve"> </w:t>
      </w:r>
      <w:r>
        <w:t>femmes</w:t>
      </w:r>
      <w:r>
        <w:rPr>
          <w:spacing w:val="-14"/>
        </w:rPr>
        <w:t xml:space="preserve"> </w:t>
      </w:r>
      <w:r>
        <w:t>en</w:t>
      </w:r>
      <w:r>
        <w:rPr>
          <w:spacing w:val="-14"/>
        </w:rPr>
        <w:t xml:space="preserve"> </w:t>
      </w:r>
      <w:r>
        <w:t>âge</w:t>
      </w:r>
      <w:r>
        <w:rPr>
          <w:spacing w:val="-13"/>
        </w:rPr>
        <w:t xml:space="preserve"> </w:t>
      </w:r>
      <w:r>
        <w:t>de</w:t>
      </w:r>
      <w:r>
        <w:rPr>
          <w:spacing w:val="-14"/>
        </w:rPr>
        <w:t xml:space="preserve"> </w:t>
      </w:r>
      <w:r>
        <w:t>reproduction</w:t>
      </w:r>
      <w:r>
        <w:rPr>
          <w:spacing w:val="-4"/>
        </w:rPr>
        <w:t xml:space="preserve"> </w:t>
      </w:r>
      <w:r>
        <w:t>est</w:t>
      </w:r>
      <w:r>
        <w:rPr>
          <w:spacing w:val="-12"/>
        </w:rPr>
        <w:t xml:space="preserve"> </w:t>
      </w:r>
      <w:r>
        <w:t>bien présente dans le groupe des prestataires et travailleuses du secteur de la</w:t>
      </w:r>
      <w:r>
        <w:rPr>
          <w:spacing w:val="-14"/>
        </w:rPr>
        <w:t xml:space="preserve"> </w:t>
      </w:r>
      <w:r>
        <w:t>santé.</w:t>
      </w:r>
    </w:p>
    <w:p w:rsidR="00EE04D2" w:rsidRDefault="00EE04D2">
      <w:pPr>
        <w:pStyle w:val="Corpsdetexte"/>
      </w:pPr>
    </w:p>
    <w:p w:rsidR="00EE04D2" w:rsidRDefault="00766745">
      <w:pPr>
        <w:pStyle w:val="Corpsdetexte"/>
        <w:ind w:left="224" w:right="568"/>
        <w:jc w:val="both"/>
      </w:pPr>
      <w:r>
        <w:t>Depuis</w:t>
      </w:r>
      <w:r>
        <w:rPr>
          <w:spacing w:val="-6"/>
        </w:rPr>
        <w:t xml:space="preserve"> </w:t>
      </w:r>
      <w:r>
        <w:t>le</w:t>
      </w:r>
      <w:r>
        <w:rPr>
          <w:spacing w:val="-6"/>
        </w:rPr>
        <w:t xml:space="preserve"> </w:t>
      </w:r>
      <w:r>
        <w:t>début</w:t>
      </w:r>
      <w:r>
        <w:rPr>
          <w:spacing w:val="-9"/>
        </w:rPr>
        <w:t xml:space="preserve"> </w:t>
      </w:r>
      <w:r>
        <w:t>de</w:t>
      </w:r>
      <w:r>
        <w:rPr>
          <w:spacing w:val="-6"/>
        </w:rPr>
        <w:t xml:space="preserve"> </w:t>
      </w:r>
      <w:r>
        <w:t>la</w:t>
      </w:r>
      <w:r>
        <w:rPr>
          <w:spacing w:val="-6"/>
        </w:rPr>
        <w:t xml:space="preserve"> </w:t>
      </w:r>
      <w:r>
        <w:t>pandémie,</w:t>
      </w:r>
      <w:r>
        <w:rPr>
          <w:spacing w:val="-12"/>
        </w:rPr>
        <w:t xml:space="preserve"> </w:t>
      </w:r>
      <w:r>
        <w:rPr>
          <w:spacing w:val="2"/>
        </w:rPr>
        <w:t>de</w:t>
      </w:r>
      <w:r>
        <w:rPr>
          <w:spacing w:val="-6"/>
        </w:rPr>
        <w:t xml:space="preserve"> </w:t>
      </w:r>
      <w:r>
        <w:t>nombreuses</w:t>
      </w:r>
      <w:r>
        <w:rPr>
          <w:spacing w:val="-6"/>
        </w:rPr>
        <w:t xml:space="preserve"> </w:t>
      </w:r>
      <w:r>
        <w:t>études</w:t>
      </w:r>
      <w:r>
        <w:rPr>
          <w:spacing w:val="-6"/>
        </w:rPr>
        <w:t xml:space="preserve"> </w:t>
      </w:r>
      <w:r>
        <w:t>ont</w:t>
      </w:r>
      <w:r>
        <w:rPr>
          <w:spacing w:val="-13"/>
        </w:rPr>
        <w:t xml:space="preserve"> </w:t>
      </w:r>
      <w:r>
        <w:t>été</w:t>
      </w:r>
      <w:r>
        <w:rPr>
          <w:spacing w:val="-5"/>
        </w:rPr>
        <w:t xml:space="preserve"> </w:t>
      </w:r>
      <w:r>
        <w:t>initiées</w:t>
      </w:r>
      <w:r>
        <w:rPr>
          <w:spacing w:val="-10"/>
        </w:rPr>
        <w:t xml:space="preserve"> </w:t>
      </w:r>
      <w:r>
        <w:t>afin</w:t>
      </w:r>
      <w:r>
        <w:rPr>
          <w:spacing w:val="-6"/>
        </w:rPr>
        <w:t xml:space="preserve"> </w:t>
      </w:r>
      <w:r>
        <w:t>de</w:t>
      </w:r>
      <w:r>
        <w:rPr>
          <w:spacing w:val="-10"/>
        </w:rPr>
        <w:t xml:space="preserve"> </w:t>
      </w:r>
      <w:r>
        <w:t>déterminer</w:t>
      </w:r>
      <w:r>
        <w:rPr>
          <w:spacing w:val="-8"/>
        </w:rPr>
        <w:t xml:space="preserve"> </w:t>
      </w:r>
      <w:r>
        <w:t>l’impact de l’infection par SARS-CoV-2 pendant la grossesse sur la santé des femmes enceintes, sur le devenir de la grossesse et sur la santé du nouveau-né. Une étude du CDC américain a rapporté un taux élevé d’hospitalisations, d’admissions aux soins intensifs et de ventilations mécaniques pour cause de Covid-19 dans une large cohorte de femmes enceintes (</w:t>
      </w:r>
      <w:proofErr w:type="spellStart"/>
      <w:r>
        <w:t>Ramasamy</w:t>
      </w:r>
      <w:proofErr w:type="spellEnd"/>
      <w:r>
        <w:t xml:space="preserve"> </w:t>
      </w:r>
      <w:r>
        <w:rPr>
          <w:i/>
        </w:rPr>
        <w:t xml:space="preserve">et </w:t>
      </w:r>
      <w:proofErr w:type="gramStart"/>
      <w:r>
        <w:rPr>
          <w:i/>
        </w:rPr>
        <w:t>al</w:t>
      </w:r>
      <w:r>
        <w:t>.,</w:t>
      </w:r>
      <w:proofErr w:type="gramEnd"/>
      <w:r>
        <w:t xml:space="preserve"> 2020). Sur</w:t>
      </w:r>
      <w:r>
        <w:rPr>
          <w:spacing w:val="-9"/>
        </w:rPr>
        <w:t xml:space="preserve"> </w:t>
      </w:r>
      <w:r>
        <w:t>cette</w:t>
      </w:r>
      <w:r>
        <w:rPr>
          <w:spacing w:val="-5"/>
        </w:rPr>
        <w:t xml:space="preserve"> </w:t>
      </w:r>
      <w:r>
        <w:t>base,</w:t>
      </w:r>
      <w:r>
        <w:rPr>
          <w:spacing w:val="-8"/>
        </w:rPr>
        <w:t xml:space="preserve"> </w:t>
      </w:r>
      <w:r>
        <w:t>le</w:t>
      </w:r>
      <w:r>
        <w:rPr>
          <w:spacing w:val="-3"/>
        </w:rPr>
        <w:t xml:space="preserve"> </w:t>
      </w:r>
      <w:r>
        <w:t>CDC</w:t>
      </w:r>
      <w:r>
        <w:rPr>
          <w:spacing w:val="-6"/>
        </w:rPr>
        <w:t xml:space="preserve"> </w:t>
      </w:r>
      <w:r>
        <w:t>considère</w:t>
      </w:r>
      <w:r>
        <w:rPr>
          <w:spacing w:val="-5"/>
        </w:rPr>
        <w:t xml:space="preserve"> </w:t>
      </w:r>
      <w:r>
        <w:t>la</w:t>
      </w:r>
      <w:r>
        <w:rPr>
          <w:spacing w:val="-5"/>
        </w:rPr>
        <w:t xml:space="preserve"> </w:t>
      </w:r>
      <w:r>
        <w:t>grossesse</w:t>
      </w:r>
      <w:r>
        <w:rPr>
          <w:spacing w:val="-5"/>
        </w:rPr>
        <w:t xml:space="preserve"> </w:t>
      </w:r>
      <w:r>
        <w:t>comme</w:t>
      </w:r>
      <w:r>
        <w:rPr>
          <w:spacing w:val="-5"/>
        </w:rPr>
        <w:t xml:space="preserve"> </w:t>
      </w:r>
      <w:r>
        <w:t>un</w:t>
      </w:r>
      <w:r>
        <w:rPr>
          <w:spacing w:val="-5"/>
        </w:rPr>
        <w:t xml:space="preserve"> </w:t>
      </w:r>
      <w:r>
        <w:t>facteur</w:t>
      </w:r>
      <w:r>
        <w:rPr>
          <w:spacing w:val="-9"/>
        </w:rPr>
        <w:t xml:space="preserve"> </w:t>
      </w:r>
      <w:r>
        <w:t>de</w:t>
      </w:r>
      <w:r>
        <w:rPr>
          <w:spacing w:val="-5"/>
        </w:rPr>
        <w:t xml:space="preserve"> </w:t>
      </w:r>
      <w:r>
        <w:t>risque</w:t>
      </w:r>
      <w:r>
        <w:rPr>
          <w:spacing w:val="-9"/>
        </w:rPr>
        <w:t xml:space="preserve"> </w:t>
      </w:r>
      <w:r>
        <w:t>de</w:t>
      </w:r>
      <w:r>
        <w:rPr>
          <w:spacing w:val="-5"/>
        </w:rPr>
        <w:t xml:space="preserve"> </w:t>
      </w:r>
      <w:r>
        <w:t>Covid-19</w:t>
      </w:r>
      <w:r>
        <w:rPr>
          <w:spacing w:val="-5"/>
        </w:rPr>
        <w:t xml:space="preserve"> </w:t>
      </w:r>
      <w:r>
        <w:t>sévère</w:t>
      </w:r>
      <w:r>
        <w:rPr>
          <w:spacing w:val="-9"/>
        </w:rPr>
        <w:t xml:space="preserve"> </w:t>
      </w:r>
      <w:r>
        <w:t>et a émis des recommandations pour prévenir le risque d’infection par le SARS-CoV-2 pendant la grossesse</w:t>
      </w:r>
      <w:r>
        <w:rPr>
          <w:spacing w:val="-5"/>
        </w:rPr>
        <w:t xml:space="preserve"> </w:t>
      </w:r>
      <w:r>
        <w:t>(CDC,</w:t>
      </w:r>
      <w:r>
        <w:rPr>
          <w:spacing w:val="-8"/>
        </w:rPr>
        <w:t xml:space="preserve"> </w:t>
      </w:r>
      <w:r>
        <w:t>2020a</w:t>
      </w:r>
      <w:r>
        <w:rPr>
          <w:spacing w:val="2"/>
        </w:rPr>
        <w:t xml:space="preserve"> </w:t>
      </w:r>
      <w:r>
        <w:t>;</w:t>
      </w:r>
      <w:r>
        <w:rPr>
          <w:spacing w:val="-8"/>
        </w:rPr>
        <w:t xml:space="preserve"> </w:t>
      </w:r>
      <w:r>
        <w:t>CDC,</w:t>
      </w:r>
      <w:r>
        <w:rPr>
          <w:spacing w:val="-7"/>
        </w:rPr>
        <w:t xml:space="preserve"> </w:t>
      </w:r>
      <w:r>
        <w:t>2020b).</w:t>
      </w:r>
      <w:r>
        <w:rPr>
          <w:spacing w:val="-8"/>
        </w:rPr>
        <w:t xml:space="preserve"> </w:t>
      </w:r>
      <w:r>
        <w:t>Différentes</w:t>
      </w:r>
      <w:r>
        <w:rPr>
          <w:spacing w:val="-4"/>
        </w:rPr>
        <w:t xml:space="preserve"> </w:t>
      </w:r>
      <w:r>
        <w:t>études</w:t>
      </w:r>
      <w:r>
        <w:rPr>
          <w:spacing w:val="-5"/>
        </w:rPr>
        <w:t xml:space="preserve"> </w:t>
      </w:r>
      <w:r>
        <w:t>ont</w:t>
      </w:r>
      <w:r>
        <w:rPr>
          <w:spacing w:val="-7"/>
        </w:rPr>
        <w:t xml:space="preserve"> </w:t>
      </w:r>
      <w:r>
        <w:t>de</w:t>
      </w:r>
      <w:r>
        <w:rPr>
          <w:spacing w:val="-5"/>
        </w:rPr>
        <w:t xml:space="preserve"> </w:t>
      </w:r>
      <w:r>
        <w:t>plus</w:t>
      </w:r>
      <w:r>
        <w:rPr>
          <w:spacing w:val="-5"/>
        </w:rPr>
        <w:t xml:space="preserve"> </w:t>
      </w:r>
      <w:r>
        <w:t>montré</w:t>
      </w:r>
      <w:r>
        <w:rPr>
          <w:spacing w:val="-4"/>
        </w:rPr>
        <w:t xml:space="preserve"> </w:t>
      </w:r>
      <w:r>
        <w:t>qu’il</w:t>
      </w:r>
      <w:r>
        <w:rPr>
          <w:spacing w:val="-3"/>
        </w:rPr>
        <w:t xml:space="preserve"> </w:t>
      </w:r>
      <w:r>
        <w:t>pouvait</w:t>
      </w:r>
      <w:r>
        <w:rPr>
          <w:spacing w:val="-7"/>
        </w:rPr>
        <w:t xml:space="preserve"> </w:t>
      </w:r>
      <w:r>
        <w:t>y</w:t>
      </w:r>
      <w:r>
        <w:rPr>
          <w:spacing w:val="-5"/>
        </w:rPr>
        <w:t xml:space="preserve"> </w:t>
      </w:r>
      <w:r>
        <w:t>avoir un risque majoré d’accouchement prématuré après infection par le SARS-CoV-2. Toutefois, d’autres</w:t>
      </w:r>
      <w:r>
        <w:rPr>
          <w:spacing w:val="-11"/>
        </w:rPr>
        <w:t xml:space="preserve"> </w:t>
      </w:r>
      <w:r>
        <w:t>études</w:t>
      </w:r>
      <w:r>
        <w:rPr>
          <w:spacing w:val="-10"/>
        </w:rPr>
        <w:t xml:space="preserve"> </w:t>
      </w:r>
      <w:r>
        <w:t>récentes</w:t>
      </w:r>
      <w:r>
        <w:rPr>
          <w:spacing w:val="-10"/>
        </w:rPr>
        <w:t xml:space="preserve"> </w:t>
      </w:r>
      <w:r>
        <w:t>ne</w:t>
      </w:r>
      <w:r>
        <w:rPr>
          <w:spacing w:val="-10"/>
        </w:rPr>
        <w:t xml:space="preserve"> </w:t>
      </w:r>
      <w:r>
        <w:t>confirment</w:t>
      </w:r>
      <w:r>
        <w:rPr>
          <w:spacing w:val="-13"/>
        </w:rPr>
        <w:t xml:space="preserve"> </w:t>
      </w:r>
      <w:r>
        <w:t>pas</w:t>
      </w:r>
      <w:r>
        <w:rPr>
          <w:spacing w:val="-11"/>
        </w:rPr>
        <w:t xml:space="preserve"> </w:t>
      </w:r>
      <w:r>
        <w:t>ces</w:t>
      </w:r>
      <w:r>
        <w:rPr>
          <w:spacing w:val="-10"/>
        </w:rPr>
        <w:t xml:space="preserve"> </w:t>
      </w:r>
      <w:r>
        <w:t>résultats</w:t>
      </w:r>
      <w:r>
        <w:rPr>
          <w:spacing w:val="-10"/>
        </w:rPr>
        <w:t xml:space="preserve"> </w:t>
      </w:r>
      <w:r>
        <w:t>et</w:t>
      </w:r>
      <w:r>
        <w:rPr>
          <w:spacing w:val="-13"/>
        </w:rPr>
        <w:t xml:space="preserve"> </w:t>
      </w:r>
      <w:r>
        <w:t>concluent</w:t>
      </w:r>
      <w:r>
        <w:rPr>
          <w:spacing w:val="-13"/>
        </w:rPr>
        <w:t xml:space="preserve"> </w:t>
      </w:r>
      <w:r>
        <w:t>à</w:t>
      </w:r>
      <w:r>
        <w:rPr>
          <w:spacing w:val="-10"/>
        </w:rPr>
        <w:t xml:space="preserve"> </w:t>
      </w:r>
      <w:r>
        <w:t>un</w:t>
      </w:r>
      <w:r>
        <w:rPr>
          <w:spacing w:val="-11"/>
        </w:rPr>
        <w:t xml:space="preserve"> </w:t>
      </w:r>
      <w:r>
        <w:t>risque</w:t>
      </w:r>
      <w:r>
        <w:rPr>
          <w:spacing w:val="-10"/>
        </w:rPr>
        <w:t xml:space="preserve"> </w:t>
      </w:r>
      <w:r>
        <w:t>de</w:t>
      </w:r>
      <w:r>
        <w:rPr>
          <w:spacing w:val="-14"/>
        </w:rPr>
        <w:t xml:space="preserve"> </w:t>
      </w:r>
      <w:r>
        <w:t xml:space="preserve">complications comparable à celui de la population générale (CDC, 2020c ; JAMA-Network, </w:t>
      </w:r>
      <w:proofErr w:type="spellStart"/>
      <w:r>
        <w:t>nov</w:t>
      </w:r>
      <w:proofErr w:type="spellEnd"/>
      <w:r>
        <w:rPr>
          <w:spacing w:val="-20"/>
        </w:rPr>
        <w:t xml:space="preserve"> </w:t>
      </w:r>
      <w:r>
        <w:t>2020).</w:t>
      </w:r>
    </w:p>
    <w:p w:rsidR="00EE04D2" w:rsidRDefault="00EE04D2">
      <w:pPr>
        <w:pStyle w:val="Corpsdetexte"/>
        <w:spacing w:before="1"/>
      </w:pPr>
    </w:p>
    <w:p w:rsidR="00EE04D2" w:rsidRDefault="00766745">
      <w:pPr>
        <w:pStyle w:val="Corpsdetexte"/>
        <w:ind w:left="224" w:right="570"/>
        <w:jc w:val="both"/>
      </w:pPr>
      <w:r>
        <w:t>Considérant la grossesse comme un facteur de risque de Covid-19 sévère, le CDC a donc inclus les</w:t>
      </w:r>
      <w:r>
        <w:rPr>
          <w:spacing w:val="-7"/>
        </w:rPr>
        <w:t xml:space="preserve"> </w:t>
      </w:r>
      <w:r>
        <w:t>femmes</w:t>
      </w:r>
      <w:r>
        <w:rPr>
          <w:spacing w:val="-11"/>
        </w:rPr>
        <w:t xml:space="preserve"> </w:t>
      </w:r>
      <w:r>
        <w:t>enceintes</w:t>
      </w:r>
      <w:r>
        <w:rPr>
          <w:spacing w:val="-11"/>
        </w:rPr>
        <w:t xml:space="preserve"> </w:t>
      </w:r>
      <w:r>
        <w:t>comme</w:t>
      </w:r>
      <w:r>
        <w:rPr>
          <w:spacing w:val="-10"/>
        </w:rPr>
        <w:t xml:space="preserve"> </w:t>
      </w:r>
      <w:r>
        <w:t>groupe</w:t>
      </w:r>
      <w:r>
        <w:rPr>
          <w:spacing w:val="-7"/>
        </w:rPr>
        <w:t xml:space="preserve"> </w:t>
      </w:r>
      <w:r>
        <w:t>prioritaire</w:t>
      </w:r>
      <w:r>
        <w:rPr>
          <w:spacing w:val="-7"/>
        </w:rPr>
        <w:t xml:space="preserve"> </w:t>
      </w:r>
      <w:r>
        <w:t>pour</w:t>
      </w:r>
      <w:r>
        <w:rPr>
          <w:spacing w:val="-10"/>
        </w:rPr>
        <w:t xml:space="preserve"> </w:t>
      </w:r>
      <w:r>
        <w:t>la</w:t>
      </w:r>
      <w:r>
        <w:rPr>
          <w:spacing w:val="-10"/>
        </w:rPr>
        <w:t xml:space="preserve"> </w:t>
      </w:r>
      <w:r>
        <w:t>vaccination</w:t>
      </w:r>
      <w:r>
        <w:rPr>
          <w:spacing w:val="-11"/>
        </w:rPr>
        <w:t xml:space="preserve"> </w:t>
      </w:r>
      <w:r>
        <w:t>contre</w:t>
      </w:r>
      <w:r>
        <w:rPr>
          <w:spacing w:val="-7"/>
        </w:rPr>
        <w:t xml:space="preserve"> </w:t>
      </w:r>
      <w:r>
        <w:t>SARS-CoV-2</w:t>
      </w:r>
      <w:r>
        <w:rPr>
          <w:spacing w:val="-7"/>
        </w:rPr>
        <w:t xml:space="preserve"> </w:t>
      </w:r>
      <w:r>
        <w:t>(CMI,</w:t>
      </w:r>
      <w:r>
        <w:rPr>
          <w:spacing w:val="-9"/>
        </w:rPr>
        <w:t xml:space="preserve"> </w:t>
      </w:r>
      <w:proofErr w:type="spellStart"/>
      <w:r>
        <w:t>nov</w:t>
      </w:r>
      <w:proofErr w:type="spellEnd"/>
      <w:r>
        <w:t xml:space="preserve"> 2020). La vaccination Covid-19 pendant la grossesse pose des questions spécifiques et </w:t>
      </w:r>
      <w:proofErr w:type="spellStart"/>
      <w:r>
        <w:t>impor</w:t>
      </w:r>
      <w:proofErr w:type="spellEnd"/>
      <w:r>
        <w:t xml:space="preserve">- tantes à considérer. La première concerne la sécurité de la vaccination. Le système immunitaire est régulé de manière particulière pendant la grossesse et ces modifications empêchent de </w:t>
      </w:r>
      <w:proofErr w:type="spellStart"/>
      <w:r>
        <w:t>trans</w:t>
      </w:r>
      <w:proofErr w:type="spellEnd"/>
      <w:r>
        <w:t xml:space="preserve">- </w:t>
      </w:r>
      <w:proofErr w:type="gramStart"/>
      <w:r>
        <w:t>poser</w:t>
      </w:r>
      <w:proofErr w:type="gramEnd"/>
      <w:r>
        <w:rPr>
          <w:spacing w:val="-17"/>
        </w:rPr>
        <w:t xml:space="preserve"> </w:t>
      </w:r>
      <w:r>
        <w:t>les</w:t>
      </w:r>
      <w:r>
        <w:rPr>
          <w:spacing w:val="-14"/>
        </w:rPr>
        <w:t xml:space="preserve"> </w:t>
      </w:r>
      <w:r>
        <w:t>données</w:t>
      </w:r>
      <w:r>
        <w:rPr>
          <w:spacing w:val="-14"/>
        </w:rPr>
        <w:t xml:space="preserve"> </w:t>
      </w:r>
      <w:r>
        <w:t>de</w:t>
      </w:r>
      <w:r>
        <w:rPr>
          <w:spacing w:val="-14"/>
        </w:rPr>
        <w:t xml:space="preserve"> </w:t>
      </w:r>
      <w:r>
        <w:t>sécurité</w:t>
      </w:r>
      <w:r>
        <w:rPr>
          <w:spacing w:val="-14"/>
        </w:rPr>
        <w:t xml:space="preserve"> </w:t>
      </w:r>
      <w:r>
        <w:t>obtenues</w:t>
      </w:r>
      <w:r>
        <w:rPr>
          <w:spacing w:val="-14"/>
        </w:rPr>
        <w:t xml:space="preserve"> </w:t>
      </w:r>
      <w:r>
        <w:t>chez</w:t>
      </w:r>
      <w:r>
        <w:rPr>
          <w:spacing w:val="-14"/>
        </w:rPr>
        <w:t xml:space="preserve"> </w:t>
      </w:r>
      <w:r>
        <w:t>des</w:t>
      </w:r>
      <w:r>
        <w:rPr>
          <w:spacing w:val="-14"/>
        </w:rPr>
        <w:t xml:space="preserve"> </w:t>
      </w:r>
      <w:r>
        <w:t>femmes</w:t>
      </w:r>
      <w:r>
        <w:rPr>
          <w:spacing w:val="-8"/>
        </w:rPr>
        <w:t xml:space="preserve"> </w:t>
      </w:r>
      <w:r>
        <w:t>non</w:t>
      </w:r>
      <w:r>
        <w:rPr>
          <w:spacing w:val="-13"/>
        </w:rPr>
        <w:t xml:space="preserve"> </w:t>
      </w:r>
      <w:r>
        <w:t>enceintes</w:t>
      </w:r>
      <w:r>
        <w:rPr>
          <w:spacing w:val="-14"/>
        </w:rPr>
        <w:t xml:space="preserve"> </w:t>
      </w:r>
      <w:r>
        <w:t>et</w:t>
      </w:r>
      <w:r>
        <w:rPr>
          <w:spacing w:val="-17"/>
        </w:rPr>
        <w:t xml:space="preserve"> </w:t>
      </w:r>
      <w:r>
        <w:t>on</w:t>
      </w:r>
      <w:r>
        <w:rPr>
          <w:spacing w:val="-18"/>
        </w:rPr>
        <w:t xml:space="preserve"> </w:t>
      </w:r>
      <w:r>
        <w:t>sait</w:t>
      </w:r>
      <w:r>
        <w:rPr>
          <w:spacing w:val="-17"/>
        </w:rPr>
        <w:t xml:space="preserve"> </w:t>
      </w:r>
      <w:r>
        <w:t>le</w:t>
      </w:r>
      <w:r>
        <w:rPr>
          <w:spacing w:val="-12"/>
        </w:rPr>
        <w:t xml:space="preserve"> </w:t>
      </w:r>
      <w:r>
        <w:t>fœtus</w:t>
      </w:r>
      <w:r>
        <w:rPr>
          <w:spacing w:val="-13"/>
        </w:rPr>
        <w:t xml:space="preserve"> </w:t>
      </w:r>
      <w:r>
        <w:t xml:space="preserve">exposé potentiellement à des effets indésirables. Même si la vaccination peut s’avérer sûre pendant la grossesse quand elle s’impose (comme p.ex. contre la grippe saisonnière ou la coqueluche) et bien que </w:t>
      </w:r>
      <w:r>
        <w:rPr>
          <w:spacing w:val="-3"/>
        </w:rPr>
        <w:t xml:space="preserve">le </w:t>
      </w:r>
      <w:r>
        <w:t>profil de sécurité des vaccins administrés de manière délibérée ou fortuite pendant la grossesse</w:t>
      </w:r>
      <w:r>
        <w:rPr>
          <w:spacing w:val="-11"/>
        </w:rPr>
        <w:t xml:space="preserve"> </w:t>
      </w:r>
      <w:r>
        <w:t>soit</w:t>
      </w:r>
      <w:r>
        <w:rPr>
          <w:spacing w:val="-10"/>
        </w:rPr>
        <w:t xml:space="preserve"> </w:t>
      </w:r>
      <w:r>
        <w:t>globalement</w:t>
      </w:r>
      <w:r>
        <w:rPr>
          <w:spacing w:val="-10"/>
        </w:rPr>
        <w:t xml:space="preserve"> </w:t>
      </w:r>
      <w:r>
        <w:t>rassurant,</w:t>
      </w:r>
      <w:r>
        <w:rPr>
          <w:spacing w:val="-10"/>
        </w:rPr>
        <w:t xml:space="preserve"> </w:t>
      </w:r>
      <w:r>
        <w:t>il</w:t>
      </w:r>
      <w:r>
        <w:rPr>
          <w:spacing w:val="-9"/>
        </w:rPr>
        <w:t xml:space="preserve"> </w:t>
      </w:r>
      <w:r>
        <w:t>n’en</w:t>
      </w:r>
      <w:r>
        <w:rPr>
          <w:spacing w:val="-7"/>
        </w:rPr>
        <w:t xml:space="preserve"> </w:t>
      </w:r>
      <w:r>
        <w:t>reste</w:t>
      </w:r>
      <w:r>
        <w:rPr>
          <w:spacing w:val="-7"/>
        </w:rPr>
        <w:t xml:space="preserve"> </w:t>
      </w:r>
      <w:r>
        <w:t>pas</w:t>
      </w:r>
      <w:r>
        <w:rPr>
          <w:spacing w:val="-7"/>
        </w:rPr>
        <w:t xml:space="preserve"> </w:t>
      </w:r>
      <w:r>
        <w:t>moins</w:t>
      </w:r>
      <w:r>
        <w:rPr>
          <w:spacing w:val="-10"/>
        </w:rPr>
        <w:t xml:space="preserve"> </w:t>
      </w:r>
      <w:r>
        <w:t>qu’une</w:t>
      </w:r>
      <w:r>
        <w:rPr>
          <w:spacing w:val="-11"/>
        </w:rPr>
        <w:t xml:space="preserve"> </w:t>
      </w:r>
      <w:r>
        <w:t>attention</w:t>
      </w:r>
      <w:r>
        <w:rPr>
          <w:spacing w:val="-7"/>
        </w:rPr>
        <w:t xml:space="preserve"> </w:t>
      </w:r>
      <w:r>
        <w:t>particulière</w:t>
      </w:r>
      <w:r>
        <w:rPr>
          <w:spacing w:val="-7"/>
        </w:rPr>
        <w:t xml:space="preserve"> </w:t>
      </w:r>
      <w:r>
        <w:t>doit</w:t>
      </w:r>
      <w:r>
        <w:rPr>
          <w:spacing w:val="-10"/>
        </w:rPr>
        <w:t xml:space="preserve"> </w:t>
      </w:r>
      <w:r>
        <w:t>être portée</w:t>
      </w:r>
      <w:r>
        <w:rPr>
          <w:spacing w:val="-15"/>
        </w:rPr>
        <w:t xml:space="preserve"> </w:t>
      </w:r>
      <w:r>
        <w:t>à</w:t>
      </w:r>
      <w:r>
        <w:rPr>
          <w:spacing w:val="-19"/>
        </w:rPr>
        <w:t xml:space="preserve"> </w:t>
      </w:r>
      <w:r>
        <w:t>cette</w:t>
      </w:r>
      <w:r>
        <w:rPr>
          <w:spacing w:val="-15"/>
        </w:rPr>
        <w:t xml:space="preserve"> </w:t>
      </w:r>
      <w:r>
        <w:t>population.</w:t>
      </w:r>
      <w:r>
        <w:rPr>
          <w:spacing w:val="-14"/>
        </w:rPr>
        <w:t xml:space="preserve"> </w:t>
      </w:r>
      <w:r>
        <w:t>Le</w:t>
      </w:r>
      <w:r>
        <w:rPr>
          <w:spacing w:val="-14"/>
        </w:rPr>
        <w:t xml:space="preserve"> </w:t>
      </w:r>
      <w:r>
        <w:t>principe</w:t>
      </w:r>
      <w:r>
        <w:rPr>
          <w:spacing w:val="-15"/>
        </w:rPr>
        <w:t xml:space="preserve"> </w:t>
      </w:r>
      <w:r>
        <w:t>de</w:t>
      </w:r>
      <w:r>
        <w:rPr>
          <w:spacing w:val="-15"/>
        </w:rPr>
        <w:t xml:space="preserve"> </w:t>
      </w:r>
      <w:r>
        <w:t>précaution</w:t>
      </w:r>
      <w:r>
        <w:rPr>
          <w:spacing w:val="-14"/>
        </w:rPr>
        <w:t xml:space="preserve"> </w:t>
      </w:r>
      <w:r>
        <w:t>aboutit</w:t>
      </w:r>
      <w:r>
        <w:rPr>
          <w:spacing w:val="-18"/>
        </w:rPr>
        <w:t xml:space="preserve"> </w:t>
      </w:r>
      <w:r>
        <w:t>généralement</w:t>
      </w:r>
      <w:r>
        <w:rPr>
          <w:spacing w:val="-18"/>
        </w:rPr>
        <w:t xml:space="preserve"> </w:t>
      </w:r>
      <w:r>
        <w:t>à</w:t>
      </w:r>
      <w:r>
        <w:rPr>
          <w:spacing w:val="-14"/>
        </w:rPr>
        <w:t xml:space="preserve"> </w:t>
      </w:r>
      <w:r>
        <w:t>l’exclusion</w:t>
      </w:r>
      <w:r>
        <w:rPr>
          <w:spacing w:val="-15"/>
        </w:rPr>
        <w:t xml:space="preserve"> </w:t>
      </w:r>
      <w:r>
        <w:t>des</w:t>
      </w:r>
      <w:r>
        <w:rPr>
          <w:spacing w:val="-15"/>
        </w:rPr>
        <w:t xml:space="preserve"> </w:t>
      </w:r>
      <w:r>
        <w:t>femmes enceintes des études de nouveaux candidats vaccins. Ce principe pose un problème éthique qui a été soulevé de plus en plus régulièrement au cours des dernières années. Si les femmes en- ceintes</w:t>
      </w:r>
      <w:r>
        <w:rPr>
          <w:spacing w:val="-5"/>
        </w:rPr>
        <w:t xml:space="preserve"> </w:t>
      </w:r>
      <w:r>
        <w:t>ne</w:t>
      </w:r>
      <w:r>
        <w:rPr>
          <w:spacing w:val="-5"/>
        </w:rPr>
        <w:t xml:space="preserve"> </w:t>
      </w:r>
      <w:r>
        <w:t>sont</w:t>
      </w:r>
      <w:r>
        <w:rPr>
          <w:spacing w:val="-8"/>
        </w:rPr>
        <w:t xml:space="preserve"> </w:t>
      </w:r>
      <w:r>
        <w:t>pas</w:t>
      </w:r>
      <w:r>
        <w:rPr>
          <w:spacing w:val="-5"/>
        </w:rPr>
        <w:t xml:space="preserve"> </w:t>
      </w:r>
      <w:r>
        <w:t>incluses</w:t>
      </w:r>
      <w:r>
        <w:rPr>
          <w:spacing w:val="-5"/>
        </w:rPr>
        <w:t xml:space="preserve"> </w:t>
      </w:r>
      <w:r>
        <w:t>dans</w:t>
      </w:r>
      <w:r>
        <w:rPr>
          <w:spacing w:val="-5"/>
        </w:rPr>
        <w:t xml:space="preserve"> </w:t>
      </w:r>
      <w:r>
        <w:t>les</w:t>
      </w:r>
      <w:r>
        <w:rPr>
          <w:spacing w:val="-5"/>
        </w:rPr>
        <w:t xml:space="preserve"> </w:t>
      </w:r>
      <w:r>
        <w:t>études</w:t>
      </w:r>
      <w:r>
        <w:rPr>
          <w:spacing w:val="-4"/>
        </w:rPr>
        <w:t xml:space="preserve"> </w:t>
      </w:r>
      <w:r>
        <w:t>évaluant</w:t>
      </w:r>
      <w:r>
        <w:rPr>
          <w:spacing w:val="-8"/>
        </w:rPr>
        <w:t xml:space="preserve"> </w:t>
      </w:r>
      <w:r>
        <w:t>les</w:t>
      </w:r>
      <w:r>
        <w:rPr>
          <w:spacing w:val="-5"/>
        </w:rPr>
        <w:t xml:space="preserve"> </w:t>
      </w:r>
      <w:r>
        <w:t>nouveaux</w:t>
      </w:r>
      <w:r>
        <w:rPr>
          <w:spacing w:val="-5"/>
        </w:rPr>
        <w:t xml:space="preserve"> </w:t>
      </w:r>
      <w:r>
        <w:t>vaccins,</w:t>
      </w:r>
      <w:r>
        <w:rPr>
          <w:spacing w:val="-8"/>
        </w:rPr>
        <w:t xml:space="preserve"> </w:t>
      </w:r>
      <w:r>
        <w:t>elles</w:t>
      </w:r>
      <w:r>
        <w:rPr>
          <w:spacing w:val="-9"/>
        </w:rPr>
        <w:t xml:space="preserve"> </w:t>
      </w:r>
      <w:r>
        <w:t>sont</w:t>
      </w:r>
      <w:r>
        <w:rPr>
          <w:spacing w:val="-7"/>
        </w:rPr>
        <w:t xml:space="preserve"> </w:t>
      </w:r>
      <w:r>
        <w:t>par</w:t>
      </w:r>
      <w:r>
        <w:rPr>
          <w:spacing w:val="-8"/>
        </w:rPr>
        <w:t xml:space="preserve"> </w:t>
      </w:r>
      <w:proofErr w:type="spellStart"/>
      <w:r>
        <w:t>consé</w:t>
      </w:r>
      <w:proofErr w:type="spellEnd"/>
      <w:r>
        <w:t xml:space="preserve">- </w:t>
      </w:r>
      <w:proofErr w:type="spellStart"/>
      <w:r>
        <w:t>quent</w:t>
      </w:r>
      <w:proofErr w:type="spellEnd"/>
      <w:r>
        <w:t xml:space="preserve"> exclues des bénéfices potentiels que la vaccination pourrait leur</w:t>
      </w:r>
      <w:r>
        <w:rPr>
          <w:spacing w:val="-18"/>
        </w:rPr>
        <w:t xml:space="preserve"> </w:t>
      </w:r>
      <w:r>
        <w:t>apporter.</w:t>
      </w:r>
    </w:p>
    <w:p w:rsidR="00EE04D2" w:rsidRDefault="00EE04D2">
      <w:pPr>
        <w:pStyle w:val="Corpsdetexte"/>
        <w:spacing w:before="1"/>
      </w:pPr>
    </w:p>
    <w:p w:rsidR="00EE04D2" w:rsidRDefault="00766745">
      <w:pPr>
        <w:pStyle w:val="Corpsdetexte"/>
        <w:ind w:left="224" w:right="573"/>
        <w:jc w:val="both"/>
      </w:pPr>
      <w:r>
        <w:t xml:space="preserve">Plusieurs producteurs de vaccins ont annoncé leur intention d’inclure les femmes enceintes dans leur programme de développement clinique. Le profil de sécurité de certaines formulations </w:t>
      </w:r>
      <w:proofErr w:type="spellStart"/>
      <w:r>
        <w:t>vacci</w:t>
      </w:r>
      <w:proofErr w:type="spellEnd"/>
      <w:r>
        <w:t xml:space="preserve">- </w:t>
      </w:r>
      <w:proofErr w:type="spellStart"/>
      <w:r>
        <w:t>nales</w:t>
      </w:r>
      <w:proofErr w:type="spellEnd"/>
      <w:r>
        <w:t xml:space="preserve">, comme les vaccins sous-unitaires </w:t>
      </w:r>
      <w:proofErr w:type="spellStart"/>
      <w:r>
        <w:t>adjuvantés</w:t>
      </w:r>
      <w:proofErr w:type="spellEnd"/>
      <w:r>
        <w:t xml:space="preserve"> ou les vecteurs </w:t>
      </w:r>
      <w:proofErr w:type="spellStart"/>
      <w:r>
        <w:t>adénoviraux</w:t>
      </w:r>
      <w:proofErr w:type="spellEnd"/>
      <w:r>
        <w:t xml:space="preserve">, a été évalué pour des candidats vaccins ciblant plusieurs pathogènes. Aucune expérience n’a jusqu’ici été </w:t>
      </w:r>
      <w:proofErr w:type="spellStart"/>
      <w:r>
        <w:t>ac</w:t>
      </w:r>
      <w:proofErr w:type="spellEnd"/>
      <w:r>
        <w:t xml:space="preserve">- </w:t>
      </w:r>
      <w:proofErr w:type="spellStart"/>
      <w:r>
        <w:t>quise</w:t>
      </w:r>
      <w:proofErr w:type="spellEnd"/>
      <w:r>
        <w:t xml:space="preserve"> concernant les vaccins à base d’ARN messager dont ceux contre la Covid-19 qui sont les premiers à être proposés à la population.</w:t>
      </w:r>
    </w:p>
    <w:p w:rsidR="00EE04D2" w:rsidRDefault="00EE04D2">
      <w:pPr>
        <w:pStyle w:val="Corpsdetexte"/>
        <w:spacing w:before="2"/>
      </w:pPr>
    </w:p>
    <w:p w:rsidR="00EE04D2" w:rsidRDefault="00766745">
      <w:pPr>
        <w:pStyle w:val="Corpsdetexte"/>
        <w:ind w:left="224" w:right="568"/>
        <w:jc w:val="both"/>
      </w:pPr>
      <w:r>
        <w:t xml:space="preserve">L’EMA vient de remettre son rapport sur le premier vaccin contre le SARS-CoV-2 autorisé en Eu- </w:t>
      </w:r>
      <w:proofErr w:type="spellStart"/>
      <w:r>
        <w:t>rope</w:t>
      </w:r>
      <w:proofErr w:type="spellEnd"/>
      <w:r>
        <w:t xml:space="preserve"> basé sur l’ARN messager (</w:t>
      </w:r>
      <w:proofErr w:type="spellStart"/>
      <w:r>
        <w:rPr>
          <w:i/>
        </w:rPr>
        <w:t>Comirnaty</w:t>
      </w:r>
      <w:proofErr w:type="spellEnd"/>
      <w:r>
        <w:rPr>
          <w:i/>
        </w:rPr>
        <w:t xml:space="preserve"> ©) </w:t>
      </w:r>
      <w:r>
        <w:t>ainsi que tout dernièrement un rapport sur le vaccin de</w:t>
      </w:r>
      <w:r>
        <w:rPr>
          <w:spacing w:val="-3"/>
        </w:rPr>
        <w:t xml:space="preserve"> </w:t>
      </w:r>
      <w:proofErr w:type="spellStart"/>
      <w:r>
        <w:t>Moderna</w:t>
      </w:r>
      <w:proofErr w:type="spellEnd"/>
      <w:r>
        <w:t>.</w:t>
      </w:r>
      <w:r>
        <w:rPr>
          <w:spacing w:val="-5"/>
        </w:rPr>
        <w:t xml:space="preserve"> </w:t>
      </w:r>
      <w:r>
        <w:t>Il</w:t>
      </w:r>
      <w:r>
        <w:rPr>
          <w:spacing w:val="-4"/>
        </w:rPr>
        <w:t xml:space="preserve"> </w:t>
      </w:r>
      <w:r>
        <w:t>y</w:t>
      </w:r>
      <w:r>
        <w:rPr>
          <w:spacing w:val="-3"/>
        </w:rPr>
        <w:t xml:space="preserve"> </w:t>
      </w:r>
      <w:r>
        <w:t>est</w:t>
      </w:r>
      <w:r>
        <w:rPr>
          <w:spacing w:val="-5"/>
        </w:rPr>
        <w:t xml:space="preserve"> </w:t>
      </w:r>
      <w:r>
        <w:t>fait</w:t>
      </w:r>
      <w:r>
        <w:rPr>
          <w:spacing w:val="-6"/>
        </w:rPr>
        <w:t xml:space="preserve"> </w:t>
      </w:r>
      <w:r>
        <w:t>remarquer</w:t>
      </w:r>
      <w:r>
        <w:rPr>
          <w:spacing w:val="-5"/>
        </w:rPr>
        <w:t xml:space="preserve"> </w:t>
      </w:r>
      <w:r>
        <w:t>qu’actuellement,</w:t>
      </w:r>
      <w:r>
        <w:rPr>
          <w:spacing w:val="-6"/>
        </w:rPr>
        <w:t xml:space="preserve"> </w:t>
      </w:r>
      <w:r>
        <w:t>les</w:t>
      </w:r>
      <w:r>
        <w:rPr>
          <w:spacing w:val="-6"/>
        </w:rPr>
        <w:t xml:space="preserve"> </w:t>
      </w:r>
      <w:r>
        <w:t>données</w:t>
      </w:r>
      <w:r>
        <w:rPr>
          <w:spacing w:val="-6"/>
        </w:rPr>
        <w:t xml:space="preserve"> </w:t>
      </w:r>
      <w:r>
        <w:t>sur</w:t>
      </w:r>
      <w:r>
        <w:rPr>
          <w:spacing w:val="-6"/>
        </w:rPr>
        <w:t xml:space="preserve"> </w:t>
      </w:r>
      <w:r>
        <w:t>les</w:t>
      </w:r>
      <w:r>
        <w:rPr>
          <w:spacing w:val="-2"/>
        </w:rPr>
        <w:t xml:space="preserve"> </w:t>
      </w:r>
      <w:r>
        <w:t>grossesses</w:t>
      </w:r>
      <w:r>
        <w:rPr>
          <w:spacing w:val="-3"/>
        </w:rPr>
        <w:t xml:space="preserve"> </w:t>
      </w:r>
      <w:r>
        <w:t>sont</w:t>
      </w:r>
      <w:r>
        <w:rPr>
          <w:spacing w:val="-6"/>
        </w:rPr>
        <w:t xml:space="preserve"> </w:t>
      </w:r>
      <w:r>
        <w:t>très</w:t>
      </w:r>
      <w:r>
        <w:rPr>
          <w:spacing w:val="-2"/>
        </w:rPr>
        <w:t xml:space="preserve"> </w:t>
      </w:r>
      <w:proofErr w:type="spellStart"/>
      <w:r>
        <w:t>limi</w:t>
      </w:r>
      <w:proofErr w:type="spellEnd"/>
      <w:r>
        <w:t xml:space="preserve">- </w:t>
      </w:r>
      <w:proofErr w:type="spellStart"/>
      <w:r>
        <w:t>tées</w:t>
      </w:r>
      <w:proofErr w:type="spellEnd"/>
      <w:r>
        <w:t xml:space="preserve"> et il est difficile de pouvoir en extraire des renseignements factuels</w:t>
      </w:r>
      <w:r>
        <w:rPr>
          <w:spacing w:val="-12"/>
        </w:rPr>
        <w:t xml:space="preserve"> </w:t>
      </w:r>
      <w:r>
        <w:t>précis.</w:t>
      </w:r>
    </w:p>
    <w:p w:rsidR="00EE04D2" w:rsidRDefault="00EE04D2">
      <w:pPr>
        <w:jc w:val="both"/>
        <w:sectPr w:rsidR="00EE04D2">
          <w:pgSz w:w="11910" w:h="16840"/>
          <w:pgMar w:top="1060" w:right="622" w:bottom="1280" w:left="980" w:header="0" w:footer="1098" w:gutter="0"/>
          <w:cols w:space="720"/>
        </w:sectPr>
      </w:pPr>
    </w:p>
    <w:p w:rsidR="00EE04D2" w:rsidRDefault="00766745">
      <w:pPr>
        <w:pStyle w:val="Corpsdetexte"/>
        <w:spacing w:before="70" w:line="242" w:lineRule="auto"/>
        <w:ind w:left="224" w:right="561"/>
      </w:pPr>
      <w:r>
        <w:lastRenderedPageBreak/>
        <w:t xml:space="preserve">Ce rapport mentionne qu’un suivi est en cours concernant la grossesse de 23 patientes (dont </w:t>
      </w:r>
      <w:proofErr w:type="spellStart"/>
      <w:r>
        <w:t>cer</w:t>
      </w:r>
      <w:proofErr w:type="spellEnd"/>
      <w:r>
        <w:t xml:space="preserve">- </w:t>
      </w:r>
      <w:proofErr w:type="spellStart"/>
      <w:r>
        <w:t>taines</w:t>
      </w:r>
      <w:proofErr w:type="spellEnd"/>
      <w:r>
        <w:t xml:space="preserve"> vaccinées) devenues enceintes durant l’étude de phase 2/3.</w:t>
      </w:r>
    </w:p>
    <w:p w:rsidR="00EE04D2" w:rsidRDefault="00EE04D2">
      <w:pPr>
        <w:pStyle w:val="Corpsdetexte"/>
        <w:spacing w:before="7"/>
        <w:rPr>
          <w:sz w:val="21"/>
        </w:rPr>
      </w:pPr>
    </w:p>
    <w:p w:rsidR="00EE04D2" w:rsidRDefault="00766745">
      <w:pPr>
        <w:pStyle w:val="Corpsdetexte"/>
        <w:ind w:left="224" w:right="574"/>
      </w:pPr>
      <w:r>
        <w:t>Il est toutefois à noter que des données animales (rat) ne montrent pas d‘impact de la vaccination ni sur des gestations en cours ni en phase pré-conceptuelle (point 3.6.1 de ce rapport de l’EMA).</w:t>
      </w:r>
    </w:p>
    <w:p w:rsidR="00EE04D2" w:rsidRDefault="00EE04D2">
      <w:pPr>
        <w:pStyle w:val="Corpsdetexte"/>
        <w:spacing w:before="1"/>
      </w:pPr>
    </w:p>
    <w:p w:rsidR="00EE04D2" w:rsidRDefault="00766745">
      <w:pPr>
        <w:pStyle w:val="Corpsdetexte"/>
        <w:spacing w:before="1"/>
        <w:ind w:left="224" w:right="308"/>
      </w:pPr>
      <w:r>
        <w:t>A la lumière de ces récentes observations l’EMA considère que la vaccination peut être envisagée au cas par cas (les femmes enceintes p.ex. pouvant appartenir à d'autres groupes à risque).</w:t>
      </w:r>
    </w:p>
    <w:p w:rsidR="00EE04D2" w:rsidRDefault="00941235">
      <w:pPr>
        <w:pStyle w:val="Corpsdetexte"/>
        <w:spacing w:before="10"/>
        <w:rPr>
          <w:sz w:val="18"/>
        </w:rPr>
      </w:pPr>
      <w:r>
        <w:rPr>
          <w:noProof/>
          <w:lang w:val="fr-BE" w:eastAsia="fr-BE"/>
        </w:rPr>
        <mc:AlternateContent>
          <mc:Choice Requires="wps">
            <w:drawing>
              <wp:anchor distT="0" distB="0" distL="0" distR="0" simplePos="0" relativeHeight="487589888" behindDoc="1" locked="0" layoutInCell="1" allowOverlap="1">
                <wp:simplePos x="0" y="0"/>
                <wp:positionH relativeFrom="page">
                  <wp:posOffset>693420</wp:posOffset>
                </wp:positionH>
                <wp:positionV relativeFrom="paragraph">
                  <wp:posOffset>165735</wp:posOffset>
                </wp:positionV>
                <wp:extent cx="6179820" cy="1638935"/>
                <wp:effectExtent l="0" t="0" r="0" b="0"/>
                <wp:wrapTopAndBottom/>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638935"/>
                        </a:xfrm>
                        <a:prstGeom prst="rect">
                          <a:avLst/>
                        </a:prstGeom>
                        <a:solidFill>
                          <a:srgbClr val="D9E1F3"/>
                        </a:solidFill>
                        <a:ln w="5079">
                          <a:solidFill>
                            <a:srgbClr val="000000"/>
                          </a:solidFill>
                          <a:prstDash val="solid"/>
                          <a:miter lim="800000"/>
                          <a:headEnd/>
                          <a:tailEnd/>
                        </a:ln>
                      </wps:spPr>
                      <wps:txbx>
                        <w:txbxContent>
                          <w:p w:rsidR="00EE04D2" w:rsidRDefault="00EE04D2">
                            <w:pPr>
                              <w:pStyle w:val="Corpsdetexte"/>
                              <w:spacing w:before="5"/>
                              <w:rPr>
                                <w:sz w:val="23"/>
                              </w:rPr>
                            </w:pPr>
                          </w:p>
                          <w:p w:rsidR="00EE04D2" w:rsidRDefault="00766745">
                            <w:pPr>
                              <w:pStyle w:val="Corpsdetexte"/>
                              <w:ind w:left="108" w:right="100"/>
                              <w:jc w:val="both"/>
                            </w:pPr>
                            <w:r>
                              <w:t xml:space="preserve">Vu l'absence de données spécifiques et suivant en cela les toutes récentes recommandations </w:t>
                            </w:r>
                            <w:r>
                              <w:rPr>
                                <w:spacing w:val="-3"/>
                              </w:rPr>
                              <w:t xml:space="preserve">de </w:t>
                            </w:r>
                            <w:r>
                              <w:t>l’EMA comme du JCVI (</w:t>
                            </w:r>
                            <w:r>
                              <w:rPr>
                                <w:i/>
                              </w:rPr>
                              <w:t xml:space="preserve">Joint </w:t>
                            </w:r>
                            <w:proofErr w:type="spellStart"/>
                            <w:r>
                              <w:rPr>
                                <w:i/>
                              </w:rPr>
                              <w:t>Committee</w:t>
                            </w:r>
                            <w:proofErr w:type="spellEnd"/>
                            <w:r>
                              <w:rPr>
                                <w:i/>
                              </w:rPr>
                              <w:t xml:space="preserve"> on Vaccination and Immunisation - </w:t>
                            </w:r>
                            <w:r>
                              <w:t xml:space="preserve">UK), le CSS ne </w:t>
                            </w:r>
                            <w:proofErr w:type="spellStart"/>
                            <w:r>
                              <w:t>re</w:t>
                            </w:r>
                            <w:proofErr w:type="spellEnd"/>
                            <w:r>
                              <w:t>- commande</w:t>
                            </w:r>
                            <w:r>
                              <w:rPr>
                                <w:spacing w:val="-16"/>
                              </w:rPr>
                              <w:t xml:space="preserve"> </w:t>
                            </w:r>
                            <w:r>
                              <w:t>donc</w:t>
                            </w:r>
                            <w:r>
                              <w:rPr>
                                <w:spacing w:val="-19"/>
                              </w:rPr>
                              <w:t xml:space="preserve"> </w:t>
                            </w:r>
                            <w:r>
                              <w:t>pas</w:t>
                            </w:r>
                            <w:r>
                              <w:rPr>
                                <w:spacing w:val="-19"/>
                              </w:rPr>
                              <w:t xml:space="preserve"> </w:t>
                            </w:r>
                            <w:r>
                              <w:t>actuellement</w:t>
                            </w:r>
                            <w:r>
                              <w:rPr>
                                <w:spacing w:val="-18"/>
                              </w:rPr>
                              <w:t xml:space="preserve"> </w:t>
                            </w:r>
                            <w:r>
                              <w:t>la</w:t>
                            </w:r>
                            <w:r>
                              <w:rPr>
                                <w:spacing w:val="-15"/>
                              </w:rPr>
                              <w:t xml:space="preserve"> </w:t>
                            </w:r>
                            <w:r>
                              <w:t>vaccination</w:t>
                            </w:r>
                            <w:r>
                              <w:rPr>
                                <w:spacing w:val="-15"/>
                              </w:rPr>
                              <w:t xml:space="preserve"> </w:t>
                            </w:r>
                            <w:r>
                              <w:t>systématique</w:t>
                            </w:r>
                            <w:r>
                              <w:rPr>
                                <w:spacing w:val="-8"/>
                              </w:rPr>
                              <w:t xml:space="preserve"> </w:t>
                            </w:r>
                            <w:r>
                              <w:t>des</w:t>
                            </w:r>
                            <w:r>
                              <w:rPr>
                                <w:spacing w:val="-15"/>
                              </w:rPr>
                              <w:t xml:space="preserve"> </w:t>
                            </w:r>
                            <w:r>
                              <w:t>femmes</w:t>
                            </w:r>
                            <w:r>
                              <w:rPr>
                                <w:spacing w:val="-15"/>
                              </w:rPr>
                              <w:t xml:space="preserve"> </w:t>
                            </w:r>
                            <w:r>
                              <w:t>enceintes.</w:t>
                            </w:r>
                            <w:r>
                              <w:rPr>
                                <w:spacing w:val="-18"/>
                              </w:rPr>
                              <w:t xml:space="preserve"> </w:t>
                            </w:r>
                            <w:r>
                              <w:t>Cependant, la</w:t>
                            </w:r>
                            <w:r>
                              <w:rPr>
                                <w:spacing w:val="-5"/>
                              </w:rPr>
                              <w:t xml:space="preserve"> </w:t>
                            </w:r>
                            <w:r>
                              <w:t>vaccination</w:t>
                            </w:r>
                            <w:r>
                              <w:rPr>
                                <w:spacing w:val="-2"/>
                              </w:rPr>
                              <w:t xml:space="preserve"> </w:t>
                            </w:r>
                            <w:r>
                              <w:t>de</w:t>
                            </w:r>
                            <w:r>
                              <w:rPr>
                                <w:spacing w:val="-4"/>
                              </w:rPr>
                              <w:t xml:space="preserve"> </w:t>
                            </w:r>
                            <w:r>
                              <w:t>la</w:t>
                            </w:r>
                            <w:r>
                              <w:rPr>
                                <w:spacing w:val="-5"/>
                              </w:rPr>
                              <w:t xml:space="preserve"> </w:t>
                            </w:r>
                            <w:r>
                              <w:t>femme</w:t>
                            </w:r>
                            <w:r>
                              <w:rPr>
                                <w:spacing w:val="-4"/>
                              </w:rPr>
                              <w:t xml:space="preserve"> </w:t>
                            </w:r>
                            <w:r>
                              <w:t>enceinte</w:t>
                            </w:r>
                            <w:r>
                              <w:rPr>
                                <w:spacing w:val="-2"/>
                              </w:rPr>
                              <w:t xml:space="preserve"> </w:t>
                            </w:r>
                            <w:r>
                              <w:t>peut</w:t>
                            </w:r>
                            <w:r>
                              <w:rPr>
                                <w:spacing w:val="-8"/>
                              </w:rPr>
                              <w:t xml:space="preserve"> </w:t>
                            </w:r>
                            <w:r>
                              <w:t>s’envisager</w:t>
                            </w:r>
                            <w:r>
                              <w:rPr>
                                <w:spacing w:val="-5"/>
                              </w:rPr>
                              <w:t xml:space="preserve"> </w:t>
                            </w:r>
                            <w:r>
                              <w:t>sur</w:t>
                            </w:r>
                            <w:r>
                              <w:rPr>
                                <w:spacing w:val="-7"/>
                              </w:rPr>
                              <w:t xml:space="preserve"> </w:t>
                            </w:r>
                            <w:r>
                              <w:t>un</w:t>
                            </w:r>
                            <w:r>
                              <w:rPr>
                                <w:spacing w:val="-4"/>
                              </w:rPr>
                              <w:t xml:space="preserve"> </w:t>
                            </w:r>
                            <w:r>
                              <w:t>plan</w:t>
                            </w:r>
                            <w:r>
                              <w:rPr>
                                <w:spacing w:val="-3"/>
                              </w:rPr>
                              <w:t xml:space="preserve"> </w:t>
                            </w:r>
                            <w:r>
                              <w:t>individuel</w:t>
                            </w:r>
                            <w:r>
                              <w:rPr>
                                <w:spacing w:val="-6"/>
                              </w:rPr>
                              <w:t xml:space="preserve"> </w:t>
                            </w:r>
                            <w:r>
                              <w:t>si</w:t>
                            </w:r>
                            <w:r>
                              <w:rPr>
                                <w:spacing w:val="-6"/>
                              </w:rPr>
                              <w:t xml:space="preserve"> </w:t>
                            </w:r>
                            <w:r>
                              <w:t>la</w:t>
                            </w:r>
                            <w:r>
                              <w:rPr>
                                <w:spacing w:val="-4"/>
                              </w:rPr>
                              <w:t xml:space="preserve"> </w:t>
                            </w:r>
                            <w:r>
                              <w:t>balance</w:t>
                            </w:r>
                            <w:r>
                              <w:rPr>
                                <w:spacing w:val="-4"/>
                              </w:rPr>
                              <w:t xml:space="preserve"> </w:t>
                            </w:r>
                            <w:r>
                              <w:t xml:space="preserve">bénéfice- risque est en faveur de cette vaccination </w:t>
                            </w:r>
                            <w:proofErr w:type="spellStart"/>
                            <w:r>
                              <w:t>càd</w:t>
                            </w:r>
                            <w:proofErr w:type="spellEnd"/>
                            <w:r>
                              <w:t xml:space="preserve"> quand les avantages de la vaccination d'une femme enceinte l'emportent sur les risques potentiels du vaccin (p.ex. chez les travailleurs de la santé à haut risque d'exposition et les femmes présentant des comorbidités les plaçant dans un groupe à haut risque pour une COVID-19 grave, cf. avis</w:t>
                            </w:r>
                            <w:r>
                              <w:rPr>
                                <w:spacing w:val="-13"/>
                              </w:rPr>
                              <w:t xml:space="preserve"> </w:t>
                            </w:r>
                            <w:r>
                              <w:t>CSS-9618).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54.6pt;margin-top:13.05pt;width:486.6pt;height:129.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" fillcolor="#d9e1f3" strokeweight=".14108mm">
                <v:textbox inset="0,0,0,0">
                  <w:txbxContent>
                    <w:p w:rsidR="00EE04D2" w:rsidRDefault="00EE04D2">
                      <w:pPr>
                        <w:pStyle w:val="Corpsdetexte"/>
                        <w:spacing w:before="5"/>
                        <w:rPr>
                          <w:sz w:val="23"/>
                        </w:rPr>
                      </w:pPr>
                    </w:p>
                    <w:p w:rsidR="00EE04D2" w:rsidRDefault="00766745">
                      <w:pPr>
                        <w:pStyle w:val="Corpsdetexte"/>
                        <w:ind w:left="108" w:right="100"/>
                        <w:jc w:val="both"/>
                      </w:pPr>
                      <w:r>
                        <w:t xml:space="preserve">Vu l'absence de données spécifiques et suivant en cela les toutes récentes recommandations </w:t>
                      </w:r>
                      <w:r>
                        <w:rPr>
                          <w:spacing w:val="-3"/>
                        </w:rPr>
                        <w:t xml:space="preserve">de </w:t>
                      </w:r>
                      <w:r>
                        <w:t>l’EMA comme du JCVI (</w:t>
                      </w:r>
                      <w:r>
                        <w:rPr>
                          <w:i/>
                        </w:rPr>
                        <w:t xml:space="preserve">Joint Committee on Vaccination and Immunisation - </w:t>
                      </w:r>
                      <w:r>
                        <w:t>UK), le CSS ne re- commande</w:t>
                      </w:r>
                      <w:r>
                        <w:rPr>
                          <w:spacing w:val="-16"/>
                        </w:rPr>
                        <w:t xml:space="preserve"> </w:t>
                      </w:r>
                      <w:r>
                        <w:t>donc</w:t>
                      </w:r>
                      <w:r>
                        <w:rPr>
                          <w:spacing w:val="-19"/>
                        </w:rPr>
                        <w:t xml:space="preserve"> </w:t>
                      </w:r>
                      <w:r>
                        <w:t>pas</w:t>
                      </w:r>
                      <w:r>
                        <w:rPr>
                          <w:spacing w:val="-19"/>
                        </w:rPr>
                        <w:t xml:space="preserve"> </w:t>
                      </w:r>
                      <w:r>
                        <w:t>actuellemen</w:t>
                      </w:r>
                      <w:r>
                        <w:t>t</w:t>
                      </w:r>
                      <w:r>
                        <w:rPr>
                          <w:spacing w:val="-18"/>
                        </w:rPr>
                        <w:t xml:space="preserve"> </w:t>
                      </w:r>
                      <w:r>
                        <w:t>la</w:t>
                      </w:r>
                      <w:r>
                        <w:rPr>
                          <w:spacing w:val="-15"/>
                        </w:rPr>
                        <w:t xml:space="preserve"> </w:t>
                      </w:r>
                      <w:r>
                        <w:t>vaccination</w:t>
                      </w:r>
                      <w:r>
                        <w:rPr>
                          <w:spacing w:val="-15"/>
                        </w:rPr>
                        <w:t xml:space="preserve"> </w:t>
                      </w:r>
                      <w:r>
                        <w:t>systématique</w:t>
                      </w:r>
                      <w:r>
                        <w:rPr>
                          <w:spacing w:val="-8"/>
                        </w:rPr>
                        <w:t xml:space="preserve"> </w:t>
                      </w:r>
                      <w:r>
                        <w:t>des</w:t>
                      </w:r>
                      <w:r>
                        <w:rPr>
                          <w:spacing w:val="-15"/>
                        </w:rPr>
                        <w:t xml:space="preserve"> </w:t>
                      </w:r>
                      <w:r>
                        <w:t>femmes</w:t>
                      </w:r>
                      <w:r>
                        <w:rPr>
                          <w:spacing w:val="-15"/>
                        </w:rPr>
                        <w:t xml:space="preserve"> </w:t>
                      </w:r>
                      <w:r>
                        <w:t>enceintes.</w:t>
                      </w:r>
                      <w:r>
                        <w:rPr>
                          <w:spacing w:val="-18"/>
                        </w:rPr>
                        <w:t xml:space="preserve"> </w:t>
                      </w:r>
                      <w:r>
                        <w:t>Cependant, la</w:t>
                      </w:r>
                      <w:r>
                        <w:rPr>
                          <w:spacing w:val="-5"/>
                        </w:rPr>
                        <w:t xml:space="preserve"> </w:t>
                      </w:r>
                      <w:r>
                        <w:t>vaccination</w:t>
                      </w:r>
                      <w:r>
                        <w:rPr>
                          <w:spacing w:val="-2"/>
                        </w:rPr>
                        <w:t xml:space="preserve"> </w:t>
                      </w:r>
                      <w:r>
                        <w:t>de</w:t>
                      </w:r>
                      <w:r>
                        <w:rPr>
                          <w:spacing w:val="-4"/>
                        </w:rPr>
                        <w:t xml:space="preserve"> </w:t>
                      </w:r>
                      <w:r>
                        <w:t>la</w:t>
                      </w:r>
                      <w:r>
                        <w:rPr>
                          <w:spacing w:val="-5"/>
                        </w:rPr>
                        <w:t xml:space="preserve"> </w:t>
                      </w:r>
                      <w:r>
                        <w:t>femme</w:t>
                      </w:r>
                      <w:r>
                        <w:rPr>
                          <w:spacing w:val="-4"/>
                        </w:rPr>
                        <w:t xml:space="preserve"> </w:t>
                      </w:r>
                      <w:r>
                        <w:t>enceinte</w:t>
                      </w:r>
                      <w:r>
                        <w:rPr>
                          <w:spacing w:val="-2"/>
                        </w:rPr>
                        <w:t xml:space="preserve"> </w:t>
                      </w:r>
                      <w:r>
                        <w:t>peut</w:t>
                      </w:r>
                      <w:r>
                        <w:rPr>
                          <w:spacing w:val="-8"/>
                        </w:rPr>
                        <w:t xml:space="preserve"> </w:t>
                      </w:r>
                      <w:r>
                        <w:t>s’envisager</w:t>
                      </w:r>
                      <w:r>
                        <w:rPr>
                          <w:spacing w:val="-5"/>
                        </w:rPr>
                        <w:t xml:space="preserve"> </w:t>
                      </w:r>
                      <w:r>
                        <w:t>sur</w:t>
                      </w:r>
                      <w:r>
                        <w:rPr>
                          <w:spacing w:val="-7"/>
                        </w:rPr>
                        <w:t xml:space="preserve"> </w:t>
                      </w:r>
                      <w:r>
                        <w:t>un</w:t>
                      </w:r>
                      <w:r>
                        <w:rPr>
                          <w:spacing w:val="-4"/>
                        </w:rPr>
                        <w:t xml:space="preserve"> </w:t>
                      </w:r>
                      <w:r>
                        <w:t>plan</w:t>
                      </w:r>
                      <w:r>
                        <w:rPr>
                          <w:spacing w:val="-3"/>
                        </w:rPr>
                        <w:t xml:space="preserve"> </w:t>
                      </w:r>
                      <w:r>
                        <w:t>individuel</w:t>
                      </w:r>
                      <w:r>
                        <w:rPr>
                          <w:spacing w:val="-6"/>
                        </w:rPr>
                        <w:t xml:space="preserve"> </w:t>
                      </w:r>
                      <w:r>
                        <w:t>si</w:t>
                      </w:r>
                      <w:r>
                        <w:rPr>
                          <w:spacing w:val="-6"/>
                        </w:rPr>
                        <w:t xml:space="preserve"> </w:t>
                      </w:r>
                      <w:r>
                        <w:t>la</w:t>
                      </w:r>
                      <w:r>
                        <w:rPr>
                          <w:spacing w:val="-4"/>
                        </w:rPr>
                        <w:t xml:space="preserve"> </w:t>
                      </w:r>
                      <w:r>
                        <w:t>balance</w:t>
                      </w:r>
                      <w:r>
                        <w:rPr>
                          <w:spacing w:val="-4"/>
                        </w:rPr>
                        <w:t xml:space="preserve"> </w:t>
                      </w:r>
                      <w:r>
                        <w:t>bénéfice- risque est en faveur de cette vaccination càd quand les avantages de la vaccination d'une fem</w:t>
                      </w:r>
                      <w:r>
                        <w:t>me enceinte l'emportent sur les risques potentiels du vaccin (p.ex. chez les travailleurs de la santé à haut risque d'exposition et les femmes présentant des comorbidités les plaçant dans un groupe à haut risque pour une COVID-19 grave, cf. avis</w:t>
                      </w:r>
                      <w:r>
                        <w:rPr>
                          <w:spacing w:val="-13"/>
                        </w:rPr>
                        <w:t xml:space="preserve"> </w:t>
                      </w:r>
                      <w:r>
                        <w:t>CSS-9618).</w:t>
                      </w:r>
                    </w:p>
                  </w:txbxContent>
                </v:textbox>
                <w10:wrap type="topAndBottom" anchorx="page"/>
              </v:shape>
            </w:pict>
          </mc:Fallback>
        </mc:AlternateContent>
      </w:r>
    </w:p>
    <w:p w:rsidR="00EE04D2" w:rsidRDefault="00EE04D2">
      <w:pPr>
        <w:pStyle w:val="Corpsdetexte"/>
        <w:rPr>
          <w:sz w:val="20"/>
        </w:rPr>
      </w:pPr>
    </w:p>
    <w:p w:rsidR="00EE04D2" w:rsidRDefault="00EE04D2">
      <w:pPr>
        <w:pStyle w:val="Corpsdetexte"/>
        <w:spacing w:before="4"/>
        <w:rPr>
          <w:sz w:val="21"/>
        </w:rPr>
      </w:pPr>
    </w:p>
    <w:p w:rsidR="00EE04D2" w:rsidRDefault="00766745">
      <w:pPr>
        <w:pStyle w:val="Titre3"/>
        <w:numPr>
          <w:ilvl w:val="0"/>
          <w:numId w:val="2"/>
        </w:numPr>
        <w:tabs>
          <w:tab w:val="left" w:pos="945"/>
        </w:tabs>
        <w:spacing w:before="1"/>
        <w:ind w:hanging="361"/>
      </w:pPr>
      <w:r>
        <w:t>Pour les femmes en âge de procréer et/ou souhaitant être</w:t>
      </w:r>
      <w:r>
        <w:rPr>
          <w:spacing w:val="-10"/>
        </w:rPr>
        <w:t xml:space="preserve"> </w:t>
      </w:r>
      <w:r>
        <w:t>enceinte</w:t>
      </w:r>
    </w:p>
    <w:p w:rsidR="00EE04D2" w:rsidRDefault="00941235">
      <w:pPr>
        <w:pStyle w:val="Corpsdetexte"/>
        <w:spacing w:before="7"/>
        <w:rPr>
          <w:b/>
          <w:sz w:val="18"/>
        </w:rPr>
      </w:pPr>
      <w:r>
        <w:rPr>
          <w:noProof/>
          <w:lang w:val="fr-BE" w:eastAsia="fr-BE"/>
        </w:rPr>
        <mc:AlternateContent>
          <mc:Choice Requires="wps">
            <w:drawing>
              <wp:anchor distT="0" distB="0" distL="0" distR="0" simplePos="0" relativeHeight="487590400" behindDoc="1" locked="0" layoutInCell="1" allowOverlap="1">
                <wp:simplePos x="0" y="0"/>
                <wp:positionH relativeFrom="page">
                  <wp:posOffset>693420</wp:posOffset>
                </wp:positionH>
                <wp:positionV relativeFrom="paragraph">
                  <wp:posOffset>163830</wp:posOffset>
                </wp:positionV>
                <wp:extent cx="6179820" cy="1478915"/>
                <wp:effectExtent l="0" t="0" r="0" b="0"/>
                <wp:wrapTopAndBottom/>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78915"/>
                        </a:xfrm>
                        <a:prstGeom prst="rect">
                          <a:avLst/>
                        </a:prstGeom>
                        <a:solidFill>
                          <a:srgbClr val="D9E1F3"/>
                        </a:solidFill>
                        <a:ln w="5079">
                          <a:solidFill>
                            <a:srgbClr val="000000"/>
                          </a:solidFill>
                          <a:prstDash val="solid"/>
                          <a:miter lim="800000"/>
                          <a:headEnd/>
                          <a:tailEnd/>
                        </a:ln>
                      </wps:spPr>
                      <wps:txbx>
                        <w:txbxContent>
                          <w:p w:rsidR="00EE04D2" w:rsidRDefault="00EE04D2">
                            <w:pPr>
                              <w:pStyle w:val="Corpsdetexte"/>
                              <w:spacing w:before="8"/>
                              <w:rPr>
                                <w:b/>
                                <w:sz w:val="23"/>
                              </w:rPr>
                            </w:pPr>
                          </w:p>
                          <w:p w:rsidR="00EE04D2" w:rsidRDefault="00766745">
                            <w:pPr>
                              <w:pStyle w:val="Corpsdetexte"/>
                              <w:spacing w:before="1"/>
                              <w:ind w:left="108" w:right="104"/>
                              <w:jc w:val="both"/>
                            </w:pPr>
                            <w:r>
                              <w:t xml:space="preserve">Etant donné l’existence de données limitées à ce propos et que les données animales existantes ne montrent pas d’impact de la vaccination ni sur des gestations en cours ni en phase pré- </w:t>
                            </w:r>
                            <w:proofErr w:type="spellStart"/>
                            <w:r>
                              <w:t>conceptionnelle</w:t>
                            </w:r>
                            <w:proofErr w:type="spellEnd"/>
                            <w:r>
                              <w:t>,</w:t>
                            </w:r>
                            <w:r>
                              <w:rPr>
                                <w:spacing w:val="-5"/>
                              </w:rPr>
                              <w:t xml:space="preserve"> </w:t>
                            </w:r>
                            <w:r>
                              <w:t>le</w:t>
                            </w:r>
                            <w:r>
                              <w:rPr>
                                <w:spacing w:val="-2"/>
                              </w:rPr>
                              <w:t xml:space="preserve"> </w:t>
                            </w:r>
                            <w:r>
                              <w:t>CSS</w:t>
                            </w:r>
                            <w:r>
                              <w:rPr>
                                <w:spacing w:val="-6"/>
                              </w:rPr>
                              <w:t xml:space="preserve"> </w:t>
                            </w:r>
                            <w:r>
                              <w:t>n’émet</w:t>
                            </w:r>
                            <w:r>
                              <w:rPr>
                                <w:spacing w:val="-4"/>
                              </w:rPr>
                              <w:t xml:space="preserve"> </w:t>
                            </w:r>
                            <w:r>
                              <w:t>pas</w:t>
                            </w:r>
                            <w:r>
                              <w:rPr>
                                <w:spacing w:val="-1"/>
                              </w:rPr>
                              <w:t xml:space="preserve"> </w:t>
                            </w:r>
                            <w:r>
                              <w:t>d’objection</w:t>
                            </w:r>
                            <w:r>
                              <w:rPr>
                                <w:spacing w:val="-6"/>
                              </w:rPr>
                              <w:t xml:space="preserve"> </w:t>
                            </w:r>
                            <w:r>
                              <w:t>à</w:t>
                            </w:r>
                            <w:r>
                              <w:rPr>
                                <w:spacing w:val="-2"/>
                              </w:rPr>
                              <w:t xml:space="preserve"> </w:t>
                            </w:r>
                            <w:r>
                              <w:t>la</w:t>
                            </w:r>
                            <w:r>
                              <w:rPr>
                                <w:spacing w:val="-2"/>
                              </w:rPr>
                              <w:t xml:space="preserve"> </w:t>
                            </w:r>
                            <w:r>
                              <w:t>vaccination</w:t>
                            </w:r>
                            <w:r>
                              <w:rPr>
                                <w:spacing w:val="-5"/>
                              </w:rPr>
                              <w:t xml:space="preserve"> </w:t>
                            </w:r>
                            <w:r>
                              <w:t>systématisée</w:t>
                            </w:r>
                            <w:r>
                              <w:rPr>
                                <w:spacing w:val="-6"/>
                              </w:rPr>
                              <w:t xml:space="preserve"> </w:t>
                            </w:r>
                            <w:r>
                              <w:t>de</w:t>
                            </w:r>
                            <w:r>
                              <w:rPr>
                                <w:spacing w:val="-2"/>
                              </w:rPr>
                              <w:t xml:space="preserve"> </w:t>
                            </w:r>
                            <w:r>
                              <w:t>la</w:t>
                            </w:r>
                            <w:r>
                              <w:rPr>
                                <w:spacing w:val="-6"/>
                              </w:rPr>
                              <w:t xml:space="preserve"> </w:t>
                            </w:r>
                            <w:r>
                              <w:t>femme</w:t>
                            </w:r>
                            <w:r>
                              <w:rPr>
                                <w:spacing w:val="-2"/>
                              </w:rPr>
                              <w:t xml:space="preserve"> </w:t>
                            </w:r>
                            <w:r>
                              <w:t>en</w:t>
                            </w:r>
                            <w:r>
                              <w:rPr>
                                <w:spacing w:val="-1"/>
                              </w:rPr>
                              <w:t xml:space="preserve"> </w:t>
                            </w:r>
                            <w:r>
                              <w:t>âge de procréer et souhaitant être enceinte, s’il n’est pas envisageable de postposer la grossesse jusqu’après la 2</w:t>
                            </w:r>
                            <w:r>
                              <w:rPr>
                                <w:vertAlign w:val="superscript"/>
                              </w:rPr>
                              <w:t>e</w:t>
                            </w:r>
                            <w:r>
                              <w:t xml:space="preserve"> dose de vaccin et ce, d’autant plus pour les travailleurs de la santé à haut risque d'exposition et les femmes présentant des comorbidités les plaçant dans un groupe à haut risque pour une COVID-19 grave (cf. avis</w:t>
                            </w:r>
                            <w:r>
                              <w:rPr>
                                <w:spacing w:val="-5"/>
                              </w:rPr>
                              <w:t xml:space="preserve"> </w:t>
                            </w:r>
                            <w:r>
                              <w:t>CSS-9618).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4.6pt;margin-top:12.9pt;width:486.6pt;height:116.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" fillcolor="#d9e1f3" strokeweight=".14108mm">
                <v:textbox inset="0,0,0,0">
                  <w:txbxContent>
                    <w:p w:rsidR="00EE04D2" w:rsidRDefault="00EE04D2">
                      <w:pPr>
                        <w:pStyle w:val="Corpsdetexte"/>
                        <w:spacing w:before="8"/>
                        <w:rPr>
                          <w:b/>
                          <w:sz w:val="23"/>
                        </w:rPr>
                      </w:pPr>
                    </w:p>
                    <w:p w:rsidR="00EE04D2" w:rsidRDefault="00766745">
                      <w:pPr>
                        <w:pStyle w:val="Corpsdetexte"/>
                        <w:spacing w:before="1"/>
                        <w:ind w:left="108" w:right="104"/>
                        <w:jc w:val="both"/>
                      </w:pPr>
                      <w:r>
                        <w:t>Etant donné l’existence de données limitées à ce propos et que les données animales existantes ne montrent pas d’impact de la vaccination ni sur des gestations en cours ni en phase pré- conceptionnelle,</w:t>
                      </w:r>
                      <w:r>
                        <w:rPr>
                          <w:spacing w:val="-5"/>
                        </w:rPr>
                        <w:t xml:space="preserve"> </w:t>
                      </w:r>
                      <w:r>
                        <w:t>le</w:t>
                      </w:r>
                      <w:r>
                        <w:rPr>
                          <w:spacing w:val="-2"/>
                        </w:rPr>
                        <w:t xml:space="preserve"> </w:t>
                      </w:r>
                      <w:r>
                        <w:t>CSS</w:t>
                      </w:r>
                      <w:r>
                        <w:rPr>
                          <w:spacing w:val="-6"/>
                        </w:rPr>
                        <w:t xml:space="preserve"> </w:t>
                      </w:r>
                      <w:r>
                        <w:t>n’émet</w:t>
                      </w:r>
                      <w:r>
                        <w:rPr>
                          <w:spacing w:val="-4"/>
                        </w:rPr>
                        <w:t xml:space="preserve"> </w:t>
                      </w:r>
                      <w:r>
                        <w:t>pas</w:t>
                      </w:r>
                      <w:r>
                        <w:rPr>
                          <w:spacing w:val="-1"/>
                        </w:rPr>
                        <w:t xml:space="preserve"> </w:t>
                      </w:r>
                      <w:r>
                        <w:t>d’objection</w:t>
                      </w:r>
                      <w:r>
                        <w:rPr>
                          <w:spacing w:val="-6"/>
                        </w:rPr>
                        <w:t xml:space="preserve"> </w:t>
                      </w:r>
                      <w:r>
                        <w:t>à</w:t>
                      </w:r>
                      <w:r>
                        <w:rPr>
                          <w:spacing w:val="-2"/>
                        </w:rPr>
                        <w:t xml:space="preserve"> </w:t>
                      </w:r>
                      <w:r>
                        <w:t>la</w:t>
                      </w:r>
                      <w:r>
                        <w:rPr>
                          <w:spacing w:val="-2"/>
                        </w:rPr>
                        <w:t xml:space="preserve"> </w:t>
                      </w:r>
                      <w:r>
                        <w:t>vaccination</w:t>
                      </w:r>
                      <w:r>
                        <w:rPr>
                          <w:spacing w:val="-5"/>
                        </w:rPr>
                        <w:t xml:space="preserve"> </w:t>
                      </w:r>
                      <w:r>
                        <w:t>systém</w:t>
                      </w:r>
                      <w:r>
                        <w:t>atisée</w:t>
                      </w:r>
                      <w:r>
                        <w:rPr>
                          <w:spacing w:val="-6"/>
                        </w:rPr>
                        <w:t xml:space="preserve"> </w:t>
                      </w:r>
                      <w:r>
                        <w:t>de</w:t>
                      </w:r>
                      <w:r>
                        <w:rPr>
                          <w:spacing w:val="-2"/>
                        </w:rPr>
                        <w:t xml:space="preserve"> </w:t>
                      </w:r>
                      <w:r>
                        <w:t>la</w:t>
                      </w:r>
                      <w:r>
                        <w:rPr>
                          <w:spacing w:val="-6"/>
                        </w:rPr>
                        <w:t xml:space="preserve"> </w:t>
                      </w:r>
                      <w:r>
                        <w:t>femme</w:t>
                      </w:r>
                      <w:r>
                        <w:rPr>
                          <w:spacing w:val="-2"/>
                        </w:rPr>
                        <w:t xml:space="preserve"> </w:t>
                      </w:r>
                      <w:r>
                        <w:t>en</w:t>
                      </w:r>
                      <w:r>
                        <w:rPr>
                          <w:spacing w:val="-1"/>
                        </w:rPr>
                        <w:t xml:space="preserve"> </w:t>
                      </w:r>
                      <w:r>
                        <w:t>âge de procréer et souhaitant être enceinte, s’il n’est pas envisageable de postposer la grossesse jusqu’après la 2</w:t>
                      </w:r>
                      <w:r>
                        <w:rPr>
                          <w:vertAlign w:val="superscript"/>
                        </w:rPr>
                        <w:t>e</w:t>
                      </w:r>
                      <w:r>
                        <w:t xml:space="preserve"> dose de vaccin et ce, d’autant plus pour les travailleurs de la santé à haut risque d'exposition et les femmes présen</w:t>
                      </w:r>
                      <w:r>
                        <w:t>tant des comorbidités les plaçant dans un groupe à haut risque pour une COVID-19 grave (cf. avis</w:t>
                      </w:r>
                      <w:r>
                        <w:rPr>
                          <w:spacing w:val="-5"/>
                        </w:rPr>
                        <w:t xml:space="preserve"> </w:t>
                      </w:r>
                      <w:r>
                        <w:t>CSS-9618).</w:t>
                      </w:r>
                    </w:p>
                  </w:txbxContent>
                </v:textbox>
                <w10:wrap type="topAndBottom" anchorx="page"/>
              </v:shape>
            </w:pict>
          </mc:Fallback>
        </mc:AlternateContent>
      </w:r>
    </w:p>
    <w:p w:rsidR="00EE04D2" w:rsidRDefault="00EE04D2">
      <w:pPr>
        <w:pStyle w:val="Corpsdetexte"/>
        <w:spacing w:before="5"/>
        <w:rPr>
          <w:b/>
          <w:sz w:val="11"/>
        </w:rPr>
      </w:pPr>
    </w:p>
    <w:p w:rsidR="00EE04D2" w:rsidRDefault="00766745">
      <w:pPr>
        <w:pStyle w:val="Corpsdetexte"/>
        <w:spacing w:before="93"/>
        <w:ind w:left="224" w:right="571"/>
        <w:jc w:val="both"/>
      </w:pPr>
      <w:r>
        <w:t>Si une grossesse devait malgré tout survenir après la première vaccination, vu l’absence de données</w:t>
      </w:r>
      <w:r>
        <w:rPr>
          <w:spacing w:val="-11"/>
        </w:rPr>
        <w:t xml:space="preserve"> </w:t>
      </w:r>
      <w:r>
        <w:t>préoccupantes</w:t>
      </w:r>
      <w:r>
        <w:rPr>
          <w:spacing w:val="-10"/>
        </w:rPr>
        <w:t xml:space="preserve"> </w:t>
      </w:r>
      <w:r>
        <w:t>en</w:t>
      </w:r>
      <w:r>
        <w:rPr>
          <w:spacing w:val="-10"/>
        </w:rPr>
        <w:t xml:space="preserve"> </w:t>
      </w:r>
      <w:r>
        <w:t>la</w:t>
      </w:r>
      <w:r>
        <w:rPr>
          <w:spacing w:val="-10"/>
        </w:rPr>
        <w:t xml:space="preserve"> </w:t>
      </w:r>
      <w:r>
        <w:t>matière,</w:t>
      </w:r>
      <w:r>
        <w:rPr>
          <w:spacing w:val="-14"/>
        </w:rPr>
        <w:t xml:space="preserve"> </w:t>
      </w:r>
      <w:r>
        <w:t>la</w:t>
      </w:r>
      <w:r>
        <w:rPr>
          <w:spacing w:val="-6"/>
        </w:rPr>
        <w:t xml:space="preserve"> </w:t>
      </w:r>
      <w:r>
        <w:t>seconde</w:t>
      </w:r>
      <w:r>
        <w:rPr>
          <w:spacing w:val="-10"/>
        </w:rPr>
        <w:t xml:space="preserve"> </w:t>
      </w:r>
      <w:r>
        <w:t>dose</w:t>
      </w:r>
      <w:r>
        <w:rPr>
          <w:spacing w:val="-10"/>
        </w:rPr>
        <w:t xml:space="preserve"> </w:t>
      </w:r>
      <w:r>
        <w:t>sera</w:t>
      </w:r>
      <w:r>
        <w:rPr>
          <w:spacing w:val="-3"/>
        </w:rPr>
        <w:t xml:space="preserve"> </w:t>
      </w:r>
      <w:r>
        <w:t>administrée</w:t>
      </w:r>
      <w:r>
        <w:rPr>
          <w:spacing w:val="-8"/>
        </w:rPr>
        <w:t xml:space="preserve"> </w:t>
      </w:r>
      <w:r>
        <w:t>en</w:t>
      </w:r>
      <w:r>
        <w:rPr>
          <w:spacing w:val="-11"/>
        </w:rPr>
        <w:t xml:space="preserve"> </w:t>
      </w:r>
      <w:r>
        <w:t>fonction</w:t>
      </w:r>
      <w:r>
        <w:rPr>
          <w:spacing w:val="-10"/>
        </w:rPr>
        <w:t xml:space="preserve"> </w:t>
      </w:r>
      <w:r>
        <w:t>de</w:t>
      </w:r>
      <w:r>
        <w:rPr>
          <w:spacing w:val="-10"/>
        </w:rPr>
        <w:t xml:space="preserve"> </w:t>
      </w:r>
      <w:r>
        <w:t>la</w:t>
      </w:r>
      <w:r>
        <w:rPr>
          <w:spacing w:val="-10"/>
        </w:rPr>
        <w:t xml:space="preserve"> </w:t>
      </w:r>
      <w:r>
        <w:t>balance bénéfice-risque propre à chaque situation clinique rencontrée. Il est par ailleurs important de clairement</w:t>
      </w:r>
      <w:r>
        <w:rPr>
          <w:spacing w:val="-18"/>
        </w:rPr>
        <w:t xml:space="preserve"> </w:t>
      </w:r>
      <w:r>
        <w:t>notifier</w:t>
      </w:r>
      <w:r>
        <w:rPr>
          <w:spacing w:val="-18"/>
        </w:rPr>
        <w:t xml:space="preserve"> </w:t>
      </w:r>
      <w:r>
        <w:t>que</w:t>
      </w:r>
      <w:r>
        <w:rPr>
          <w:spacing w:val="-12"/>
        </w:rPr>
        <w:t xml:space="preserve"> </w:t>
      </w:r>
      <w:r>
        <w:t>l’administration</w:t>
      </w:r>
      <w:r>
        <w:rPr>
          <w:spacing w:val="-15"/>
        </w:rPr>
        <w:t xml:space="preserve"> </w:t>
      </w:r>
      <w:r>
        <w:t>d’un</w:t>
      </w:r>
      <w:r>
        <w:rPr>
          <w:spacing w:val="-15"/>
        </w:rPr>
        <w:t xml:space="preserve"> </w:t>
      </w:r>
      <w:r>
        <w:t>des</w:t>
      </w:r>
      <w:r>
        <w:rPr>
          <w:spacing w:val="-14"/>
        </w:rPr>
        <w:t xml:space="preserve"> </w:t>
      </w:r>
      <w:r>
        <w:t>vaccins</w:t>
      </w:r>
      <w:r>
        <w:rPr>
          <w:spacing w:val="-18"/>
        </w:rPr>
        <w:t xml:space="preserve"> </w:t>
      </w:r>
      <w:r>
        <w:t>ne</w:t>
      </w:r>
      <w:r>
        <w:rPr>
          <w:spacing w:val="-19"/>
        </w:rPr>
        <w:t xml:space="preserve"> </w:t>
      </w:r>
      <w:r>
        <w:t>constitue</w:t>
      </w:r>
      <w:r>
        <w:rPr>
          <w:spacing w:val="-19"/>
        </w:rPr>
        <w:t xml:space="preserve"> </w:t>
      </w:r>
      <w:r>
        <w:t>absolument</w:t>
      </w:r>
      <w:r>
        <w:rPr>
          <w:spacing w:val="-18"/>
        </w:rPr>
        <w:t xml:space="preserve"> </w:t>
      </w:r>
      <w:r>
        <w:t>pas</w:t>
      </w:r>
      <w:r>
        <w:rPr>
          <w:spacing w:val="-11"/>
        </w:rPr>
        <w:t xml:space="preserve"> </w:t>
      </w:r>
      <w:r>
        <w:t>une</w:t>
      </w:r>
      <w:r>
        <w:rPr>
          <w:spacing w:val="-15"/>
        </w:rPr>
        <w:t xml:space="preserve"> </w:t>
      </w:r>
      <w:r>
        <w:t>indication d’interruption de grossesse. En effet, il est utile à ce propos de rappeler qu’il ne s’agit pas ici de vaccins viraux vivants atténués et qu’il n’existe pas de bases étayées solides permettant de suspecter qu’ils puissent induire des anomalies</w:t>
      </w:r>
      <w:r>
        <w:rPr>
          <w:spacing w:val="-11"/>
        </w:rPr>
        <w:t xml:space="preserve"> </w:t>
      </w:r>
      <w:r>
        <w:t>fœtales.</w:t>
      </w:r>
    </w:p>
    <w:p w:rsidR="00EE04D2" w:rsidRDefault="00EE04D2">
      <w:pPr>
        <w:pStyle w:val="Corpsdetexte"/>
      </w:pPr>
    </w:p>
    <w:p w:rsidR="00EE04D2" w:rsidRDefault="00766745">
      <w:pPr>
        <w:pStyle w:val="Corpsdetexte"/>
        <w:ind w:left="224" w:right="581"/>
        <w:jc w:val="both"/>
      </w:pPr>
      <w:r>
        <w:t>Il est également conseillé de suivre alors les recommandations de notification des effets secondaires post-vaccinaux tel que recommandé dans les procédures officielles.</w:t>
      </w:r>
    </w:p>
    <w:p w:rsidR="00EE04D2" w:rsidRDefault="00EE04D2">
      <w:pPr>
        <w:jc w:val="both"/>
        <w:sectPr w:rsidR="00EE04D2">
          <w:pgSz w:w="11910" w:h="16840"/>
          <w:pgMar w:top="1060" w:right="622" w:bottom="1280" w:left="980" w:header="0" w:footer="1098" w:gutter="0"/>
          <w:cols w:space="720"/>
        </w:sectPr>
      </w:pPr>
    </w:p>
    <w:p w:rsidR="00EE04D2" w:rsidRDefault="00766745">
      <w:pPr>
        <w:pStyle w:val="Titre3"/>
        <w:numPr>
          <w:ilvl w:val="0"/>
          <w:numId w:val="2"/>
        </w:numPr>
        <w:tabs>
          <w:tab w:val="left" w:pos="945"/>
        </w:tabs>
        <w:spacing w:before="70"/>
        <w:ind w:hanging="361"/>
      </w:pPr>
      <w:r>
        <w:lastRenderedPageBreak/>
        <w:t>Pour les mères en période</w:t>
      </w:r>
      <w:r>
        <w:rPr>
          <w:spacing w:val="-4"/>
        </w:rPr>
        <w:t xml:space="preserve"> </w:t>
      </w:r>
      <w:r>
        <w:t>d’allaitement</w:t>
      </w:r>
    </w:p>
    <w:p w:rsidR="00EE04D2" w:rsidRDefault="00EE04D2">
      <w:pPr>
        <w:pStyle w:val="Corpsdetexte"/>
        <w:spacing w:before="7"/>
        <w:rPr>
          <w:b/>
          <w:sz w:val="24"/>
        </w:rPr>
      </w:pPr>
    </w:p>
    <w:p w:rsidR="00EE04D2" w:rsidRDefault="00766745">
      <w:pPr>
        <w:pStyle w:val="Corpsdetexte"/>
        <w:spacing w:line="266" w:lineRule="auto"/>
        <w:ind w:left="224" w:right="568"/>
        <w:jc w:val="both"/>
      </w:pPr>
      <w:r>
        <w:t xml:space="preserve">Bien qu’il n’y ait pas de données sur le passage dans le lait maternel de l’ARNm ou de protéines </w:t>
      </w:r>
      <w:r>
        <w:rPr>
          <w:i/>
        </w:rPr>
        <w:t>Spike</w:t>
      </w:r>
      <w:r>
        <w:rPr>
          <w:i/>
          <w:spacing w:val="-12"/>
        </w:rPr>
        <w:t xml:space="preserve"> </w:t>
      </w:r>
      <w:r>
        <w:t>vaccinaux,</w:t>
      </w:r>
      <w:r>
        <w:rPr>
          <w:spacing w:val="-12"/>
        </w:rPr>
        <w:t xml:space="preserve"> </w:t>
      </w:r>
      <w:r>
        <w:t>ces</w:t>
      </w:r>
      <w:r>
        <w:rPr>
          <w:spacing w:val="-9"/>
        </w:rPr>
        <w:t xml:space="preserve"> </w:t>
      </w:r>
      <w:r>
        <w:t>deux</w:t>
      </w:r>
      <w:r>
        <w:rPr>
          <w:spacing w:val="-13"/>
        </w:rPr>
        <w:t xml:space="preserve"> </w:t>
      </w:r>
      <w:r>
        <w:t>éléments</w:t>
      </w:r>
      <w:r>
        <w:rPr>
          <w:spacing w:val="-6"/>
        </w:rPr>
        <w:t xml:space="preserve"> </w:t>
      </w:r>
      <w:r>
        <w:t>-</w:t>
      </w:r>
      <w:r>
        <w:rPr>
          <w:spacing w:val="-12"/>
        </w:rPr>
        <w:t xml:space="preserve"> </w:t>
      </w:r>
      <w:r>
        <w:t>s’ils</w:t>
      </w:r>
      <w:r>
        <w:rPr>
          <w:spacing w:val="-13"/>
        </w:rPr>
        <w:t xml:space="preserve"> </w:t>
      </w:r>
      <w:r>
        <w:t>devaient</w:t>
      </w:r>
      <w:r>
        <w:rPr>
          <w:spacing w:val="-12"/>
        </w:rPr>
        <w:t xml:space="preserve"> </w:t>
      </w:r>
      <w:r>
        <w:t>passer</w:t>
      </w:r>
      <w:r>
        <w:rPr>
          <w:spacing w:val="-12"/>
        </w:rPr>
        <w:t xml:space="preserve"> </w:t>
      </w:r>
      <w:r>
        <w:t>dans</w:t>
      </w:r>
      <w:r>
        <w:rPr>
          <w:spacing w:val="-9"/>
        </w:rPr>
        <w:t xml:space="preserve"> </w:t>
      </w:r>
      <w:r>
        <w:rPr>
          <w:spacing w:val="-3"/>
        </w:rPr>
        <w:t>le</w:t>
      </w:r>
      <w:r>
        <w:rPr>
          <w:spacing w:val="-9"/>
        </w:rPr>
        <w:t xml:space="preserve"> </w:t>
      </w:r>
      <w:r>
        <w:t>lait</w:t>
      </w:r>
      <w:r>
        <w:rPr>
          <w:spacing w:val="-12"/>
        </w:rPr>
        <w:t xml:space="preserve"> </w:t>
      </w:r>
      <w:r>
        <w:t>maternel</w:t>
      </w:r>
      <w:r>
        <w:rPr>
          <w:spacing w:val="-6"/>
        </w:rPr>
        <w:t xml:space="preserve"> </w:t>
      </w:r>
      <w:r>
        <w:t>-</w:t>
      </w:r>
      <w:r>
        <w:rPr>
          <w:spacing w:val="-11"/>
        </w:rPr>
        <w:t xml:space="preserve"> </w:t>
      </w:r>
      <w:r>
        <w:t>seraient</w:t>
      </w:r>
      <w:r>
        <w:rPr>
          <w:spacing w:val="-11"/>
        </w:rPr>
        <w:t xml:space="preserve"> </w:t>
      </w:r>
      <w:proofErr w:type="spellStart"/>
      <w:r>
        <w:t>vraisem</w:t>
      </w:r>
      <w:proofErr w:type="spellEnd"/>
      <w:r>
        <w:t xml:space="preserve">- </w:t>
      </w:r>
      <w:proofErr w:type="spellStart"/>
      <w:r>
        <w:t>blablement</w:t>
      </w:r>
      <w:proofErr w:type="spellEnd"/>
      <w:r>
        <w:t xml:space="preserve"> détruits dans le tube digestif du nouveau-né (ARNm) et/ou n’y auraient aucun effet délétère (protéine</w:t>
      </w:r>
      <w:r>
        <w:rPr>
          <w:spacing w:val="-1"/>
        </w:rPr>
        <w:t xml:space="preserve"> </w:t>
      </w:r>
      <w:r>
        <w:t>Spike).</w:t>
      </w:r>
    </w:p>
    <w:p w:rsidR="00EE04D2" w:rsidRDefault="00766745">
      <w:pPr>
        <w:pStyle w:val="Corpsdetexte"/>
        <w:spacing w:before="137" w:line="268" w:lineRule="auto"/>
        <w:ind w:left="224" w:right="572"/>
        <w:jc w:val="both"/>
      </w:pPr>
      <w:r>
        <w:t>Dans le rapport récent de l’EMA (point 5.8.1), il y est dit que l’on n’envisage pas de risques parti- culiers lors de l’allaitement maternel (en se basant sur les plausibilités d’ordre biologique).</w:t>
      </w:r>
    </w:p>
    <w:p w:rsidR="00EE04D2" w:rsidRDefault="00EE04D2">
      <w:pPr>
        <w:pStyle w:val="Corpsdetexte"/>
        <w:rPr>
          <w:sz w:val="20"/>
        </w:rPr>
      </w:pPr>
    </w:p>
    <w:p w:rsidR="00EE04D2" w:rsidRDefault="00941235">
      <w:pPr>
        <w:pStyle w:val="Corpsdetexte"/>
        <w:spacing w:before="6"/>
      </w:pPr>
      <w:r>
        <w:rPr>
          <w:noProof/>
          <w:lang w:val="fr-BE" w:eastAsia="fr-BE"/>
        </w:rPr>
        <mc:AlternateContent>
          <mc:Choice Requires="wps">
            <w:drawing>
              <wp:anchor distT="0" distB="0" distL="0" distR="0" simplePos="0" relativeHeight="487590912" behindDoc="1" locked="0" layoutInCell="1" allowOverlap="1">
                <wp:simplePos x="0" y="0"/>
                <wp:positionH relativeFrom="page">
                  <wp:posOffset>693420</wp:posOffset>
                </wp:positionH>
                <wp:positionV relativeFrom="paragraph">
                  <wp:posOffset>191770</wp:posOffset>
                </wp:positionV>
                <wp:extent cx="6179820" cy="1476375"/>
                <wp:effectExtent l="0" t="0" r="0" b="0"/>
                <wp:wrapTopAndBottom/>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76375"/>
                        </a:xfrm>
                        <a:prstGeom prst="rect">
                          <a:avLst/>
                        </a:prstGeom>
                        <a:solidFill>
                          <a:srgbClr val="D9E1F3"/>
                        </a:solidFill>
                        <a:ln w="5079">
                          <a:solidFill>
                            <a:srgbClr val="000000"/>
                          </a:solidFill>
                          <a:prstDash val="solid"/>
                          <a:miter lim="800000"/>
                          <a:headEnd/>
                          <a:tailEnd/>
                        </a:ln>
                      </wps:spPr>
                      <wps:txbx>
                        <w:txbxContent>
                          <w:p w:rsidR="00EE04D2" w:rsidRDefault="00EE04D2">
                            <w:pPr>
                              <w:pStyle w:val="Corpsdetexte"/>
                              <w:spacing w:before="9"/>
                              <w:rPr>
                                <w:sz w:val="23"/>
                              </w:rPr>
                            </w:pPr>
                          </w:p>
                          <w:p w:rsidR="00EE04D2" w:rsidRDefault="00766745">
                            <w:pPr>
                              <w:pStyle w:val="Corpsdetexte"/>
                              <w:ind w:left="108" w:right="105"/>
                              <w:jc w:val="both"/>
                            </w:pPr>
                            <w:r>
                              <w:t>Malgré l’absence de données cliniques disponibles sur le sujet, la plausibilité d’un effet toxique chez l’enfant allaité est faible, si pas inexistante. A l’instar de ce qui est dit dans les dernières recommandations de l’OMS, le CSS n’a pas de craintes particulières à ce sujet.</w:t>
                            </w:r>
                          </w:p>
                          <w:p w:rsidR="00EE04D2" w:rsidRDefault="00EE04D2">
                            <w:pPr>
                              <w:pStyle w:val="Corpsdetexte"/>
                            </w:pPr>
                          </w:p>
                          <w:p w:rsidR="00EE04D2" w:rsidRDefault="00766745">
                            <w:pPr>
                              <w:pStyle w:val="Corpsdetexte"/>
                              <w:ind w:left="108" w:right="106"/>
                              <w:jc w:val="both"/>
                            </w:pPr>
                            <w:r>
                              <w:t>Toutes</w:t>
                            </w:r>
                            <w:r>
                              <w:rPr>
                                <w:spacing w:val="-11"/>
                              </w:rPr>
                              <w:t xml:space="preserve"> </w:t>
                            </w:r>
                            <w:r>
                              <w:t>les</w:t>
                            </w:r>
                            <w:r>
                              <w:rPr>
                                <w:spacing w:val="-10"/>
                              </w:rPr>
                              <w:t xml:space="preserve"> </w:t>
                            </w:r>
                            <w:r>
                              <w:t>femmes</w:t>
                            </w:r>
                            <w:r>
                              <w:rPr>
                                <w:spacing w:val="-11"/>
                              </w:rPr>
                              <w:t xml:space="preserve"> </w:t>
                            </w:r>
                            <w:r>
                              <w:t>allaitantes</w:t>
                            </w:r>
                            <w:r>
                              <w:rPr>
                                <w:spacing w:val="-10"/>
                              </w:rPr>
                              <w:t xml:space="preserve"> </w:t>
                            </w:r>
                            <w:r>
                              <w:t>peuvent</w:t>
                            </w:r>
                            <w:r>
                              <w:rPr>
                                <w:spacing w:val="-13"/>
                              </w:rPr>
                              <w:t xml:space="preserve"> </w:t>
                            </w:r>
                            <w:r>
                              <w:t>alors</w:t>
                            </w:r>
                            <w:r>
                              <w:rPr>
                                <w:spacing w:val="-5"/>
                              </w:rPr>
                              <w:t xml:space="preserve"> </w:t>
                            </w:r>
                            <w:r>
                              <w:t>être</w:t>
                            </w:r>
                            <w:r>
                              <w:rPr>
                                <w:spacing w:val="-9"/>
                              </w:rPr>
                              <w:t xml:space="preserve"> </w:t>
                            </w:r>
                            <w:r>
                              <w:t>vaccinées,</w:t>
                            </w:r>
                            <w:r>
                              <w:rPr>
                                <w:spacing w:val="-14"/>
                              </w:rPr>
                              <w:t xml:space="preserve"> </w:t>
                            </w:r>
                            <w:r>
                              <w:t>d’autant</w:t>
                            </w:r>
                            <w:r>
                              <w:rPr>
                                <w:spacing w:val="-13"/>
                              </w:rPr>
                              <w:t xml:space="preserve"> </w:t>
                            </w:r>
                            <w:r>
                              <w:t>plus</w:t>
                            </w:r>
                            <w:r>
                              <w:rPr>
                                <w:spacing w:val="-14"/>
                              </w:rPr>
                              <w:t xml:space="preserve"> </w:t>
                            </w:r>
                            <w:r>
                              <w:t>s’il</w:t>
                            </w:r>
                            <w:r>
                              <w:rPr>
                                <w:spacing w:val="-13"/>
                              </w:rPr>
                              <w:t xml:space="preserve"> </w:t>
                            </w:r>
                            <w:r>
                              <w:t>s’agit</w:t>
                            </w:r>
                            <w:r>
                              <w:rPr>
                                <w:spacing w:val="-13"/>
                              </w:rPr>
                              <w:t xml:space="preserve"> </w:t>
                            </w:r>
                            <w:r>
                              <w:t>d’une</w:t>
                            </w:r>
                            <w:r>
                              <w:rPr>
                                <w:spacing w:val="-10"/>
                              </w:rPr>
                              <w:t xml:space="preserve"> </w:t>
                            </w:r>
                            <w:r>
                              <w:t xml:space="preserve">personne travaillant dans le secteur des soins de santé ou appartenant aux groupes nécessitant une </w:t>
                            </w:r>
                            <w:proofErr w:type="spellStart"/>
                            <w:r>
                              <w:t>vacci</w:t>
                            </w:r>
                            <w:proofErr w:type="spellEnd"/>
                            <w:r>
                              <w:t>- nation prioritaire (cf. avis</w:t>
                            </w:r>
                            <w:r>
                              <w:rPr>
                                <w:spacing w:val="-1"/>
                              </w:rPr>
                              <w:t xml:space="preserve"> </w:t>
                            </w:r>
                            <w:r>
                              <w:t>CSS-9618).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54.6pt;margin-top:15.1pt;width:486.6pt;height:116.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" fillcolor="#d9e1f3" strokeweight=".14108mm">
                <v:textbox inset="0,0,0,0">
                  <w:txbxContent>
                    <w:p w:rsidR="00EE04D2" w:rsidRDefault="00EE04D2">
                      <w:pPr>
                        <w:pStyle w:val="Corpsdetexte"/>
                        <w:spacing w:before="9"/>
                        <w:rPr>
                          <w:sz w:val="23"/>
                        </w:rPr>
                      </w:pPr>
                    </w:p>
                    <w:p w:rsidR="00EE04D2" w:rsidRDefault="00766745">
                      <w:pPr>
                        <w:pStyle w:val="Corpsdetexte"/>
                        <w:ind w:left="108" w:right="105"/>
                        <w:jc w:val="both"/>
                      </w:pPr>
                      <w:r>
                        <w:t>Malgré l’absence de données cliniques disponibles sur le sujet, la plausibilité d’un effet toxique chez l’enfant allaité est faible, si pas inexistante. A l’instar de ce qui est dit dans les dernières recommandations de l’OMS, le CSS n’a pas de craintes pa</w:t>
                      </w:r>
                      <w:r>
                        <w:t>rticulières à ce sujet.</w:t>
                      </w:r>
                    </w:p>
                    <w:p w:rsidR="00EE04D2" w:rsidRDefault="00EE04D2">
                      <w:pPr>
                        <w:pStyle w:val="Corpsdetexte"/>
                      </w:pPr>
                    </w:p>
                    <w:p w:rsidR="00EE04D2" w:rsidRDefault="00766745">
                      <w:pPr>
                        <w:pStyle w:val="Corpsdetexte"/>
                        <w:ind w:left="108" w:right="106"/>
                        <w:jc w:val="both"/>
                      </w:pPr>
                      <w:r>
                        <w:t>Toutes</w:t>
                      </w:r>
                      <w:r>
                        <w:rPr>
                          <w:spacing w:val="-11"/>
                        </w:rPr>
                        <w:t xml:space="preserve"> </w:t>
                      </w:r>
                      <w:r>
                        <w:t>les</w:t>
                      </w:r>
                      <w:r>
                        <w:rPr>
                          <w:spacing w:val="-10"/>
                        </w:rPr>
                        <w:t xml:space="preserve"> </w:t>
                      </w:r>
                      <w:r>
                        <w:t>femmes</w:t>
                      </w:r>
                      <w:r>
                        <w:rPr>
                          <w:spacing w:val="-11"/>
                        </w:rPr>
                        <w:t xml:space="preserve"> </w:t>
                      </w:r>
                      <w:r>
                        <w:t>allaitantes</w:t>
                      </w:r>
                      <w:r>
                        <w:rPr>
                          <w:spacing w:val="-10"/>
                        </w:rPr>
                        <w:t xml:space="preserve"> </w:t>
                      </w:r>
                      <w:r>
                        <w:t>peuvent</w:t>
                      </w:r>
                      <w:r>
                        <w:rPr>
                          <w:spacing w:val="-13"/>
                        </w:rPr>
                        <w:t xml:space="preserve"> </w:t>
                      </w:r>
                      <w:r>
                        <w:t>alors</w:t>
                      </w:r>
                      <w:r>
                        <w:rPr>
                          <w:spacing w:val="-5"/>
                        </w:rPr>
                        <w:t xml:space="preserve"> </w:t>
                      </w:r>
                      <w:r>
                        <w:t>être</w:t>
                      </w:r>
                      <w:r>
                        <w:rPr>
                          <w:spacing w:val="-9"/>
                        </w:rPr>
                        <w:t xml:space="preserve"> </w:t>
                      </w:r>
                      <w:r>
                        <w:t>vaccinées,</w:t>
                      </w:r>
                      <w:r>
                        <w:rPr>
                          <w:spacing w:val="-14"/>
                        </w:rPr>
                        <w:t xml:space="preserve"> </w:t>
                      </w:r>
                      <w:r>
                        <w:t>d’autant</w:t>
                      </w:r>
                      <w:r>
                        <w:rPr>
                          <w:spacing w:val="-13"/>
                        </w:rPr>
                        <w:t xml:space="preserve"> </w:t>
                      </w:r>
                      <w:r>
                        <w:t>plus</w:t>
                      </w:r>
                      <w:r>
                        <w:rPr>
                          <w:spacing w:val="-14"/>
                        </w:rPr>
                        <w:t xml:space="preserve"> </w:t>
                      </w:r>
                      <w:r>
                        <w:t>s’il</w:t>
                      </w:r>
                      <w:r>
                        <w:rPr>
                          <w:spacing w:val="-13"/>
                        </w:rPr>
                        <w:t xml:space="preserve"> </w:t>
                      </w:r>
                      <w:r>
                        <w:t>s’agit</w:t>
                      </w:r>
                      <w:r>
                        <w:rPr>
                          <w:spacing w:val="-13"/>
                        </w:rPr>
                        <w:t xml:space="preserve"> </w:t>
                      </w:r>
                      <w:r>
                        <w:t>d’une</w:t>
                      </w:r>
                      <w:r>
                        <w:rPr>
                          <w:spacing w:val="-10"/>
                        </w:rPr>
                        <w:t xml:space="preserve"> </w:t>
                      </w:r>
                      <w:r>
                        <w:t>personne travaillant dans le secteur des soins de santé ou appartenant aux groupes nécessitant une vacci- nation prioritaire (cf. avis</w:t>
                      </w:r>
                      <w:r>
                        <w:rPr>
                          <w:spacing w:val="-1"/>
                        </w:rPr>
                        <w:t xml:space="preserve"> </w:t>
                      </w:r>
                      <w:r>
                        <w:t>CSS-</w:t>
                      </w:r>
                      <w:r>
                        <w:t>9618).</w:t>
                      </w:r>
                    </w:p>
                  </w:txbxContent>
                </v:textbox>
                <w10:wrap type="topAndBottom" anchorx="page"/>
              </v:shape>
            </w:pict>
          </mc:Fallback>
        </mc:AlternateContent>
      </w:r>
    </w:p>
    <w:p w:rsidR="00EE04D2" w:rsidRDefault="00EE04D2">
      <w:pPr>
        <w:sectPr w:rsidR="00EE04D2">
          <w:pgSz w:w="11910" w:h="16840"/>
          <w:pgMar w:top="1060" w:right="622" w:bottom="1280" w:left="980" w:header="0" w:footer="1098" w:gutter="0"/>
          <w:cols w:space="720"/>
        </w:sectPr>
      </w:pPr>
    </w:p>
    <w:p w:rsidR="00EE04D2" w:rsidRDefault="00766745">
      <w:pPr>
        <w:pStyle w:val="Titre2"/>
        <w:numPr>
          <w:ilvl w:val="0"/>
          <w:numId w:val="3"/>
        </w:numPr>
        <w:tabs>
          <w:tab w:val="left" w:pos="1012"/>
          <w:tab w:val="left" w:pos="1013"/>
        </w:tabs>
        <w:spacing w:before="67"/>
        <w:ind w:hanging="433"/>
      </w:pPr>
      <w:r>
        <w:lastRenderedPageBreak/>
        <w:t>REFERENCES</w:t>
      </w:r>
    </w:p>
    <w:p w:rsidR="00EE04D2" w:rsidRDefault="00EE04D2">
      <w:pPr>
        <w:pStyle w:val="Corpsdetexte"/>
        <w:spacing w:before="11"/>
        <w:rPr>
          <w:b/>
        </w:rPr>
      </w:pPr>
    </w:p>
    <w:p w:rsidR="00EE04D2" w:rsidRDefault="00766745">
      <w:pPr>
        <w:pStyle w:val="Paragraphedeliste"/>
        <w:numPr>
          <w:ilvl w:val="0"/>
          <w:numId w:val="1"/>
        </w:numPr>
        <w:tabs>
          <w:tab w:val="left" w:pos="944"/>
          <w:tab w:val="left" w:pos="945"/>
        </w:tabs>
        <w:spacing w:line="264" w:lineRule="auto"/>
        <w:ind w:right="1149"/>
      </w:pPr>
      <w:r>
        <w:t xml:space="preserve">CDC. Update: </w:t>
      </w:r>
      <w:proofErr w:type="spellStart"/>
      <w:r>
        <w:t>Characteristics</w:t>
      </w:r>
      <w:proofErr w:type="spellEnd"/>
      <w:r>
        <w:t xml:space="preserve"> of </w:t>
      </w:r>
      <w:proofErr w:type="spellStart"/>
      <w:r>
        <w:t>Symptomatic</w:t>
      </w:r>
      <w:proofErr w:type="spellEnd"/>
      <w:r>
        <w:t xml:space="preserve"> </w:t>
      </w:r>
      <w:proofErr w:type="spellStart"/>
      <w:r>
        <w:t>Women</w:t>
      </w:r>
      <w:proofErr w:type="spellEnd"/>
      <w:r>
        <w:t xml:space="preserve"> of Reproductive Age </w:t>
      </w:r>
      <w:proofErr w:type="spellStart"/>
      <w:r>
        <w:t>with</w:t>
      </w:r>
      <w:proofErr w:type="spellEnd"/>
      <w:r>
        <w:t xml:space="preserve"> </w:t>
      </w:r>
      <w:proofErr w:type="spellStart"/>
      <w:r>
        <w:t>Laboratory-Confirmed</w:t>
      </w:r>
      <w:proofErr w:type="spellEnd"/>
      <w:r>
        <w:t xml:space="preserve"> SARS-CoV-2 Infection by </w:t>
      </w:r>
      <w:proofErr w:type="spellStart"/>
      <w:r>
        <w:t>Pregnancy</w:t>
      </w:r>
      <w:proofErr w:type="spellEnd"/>
      <w:r>
        <w:t xml:space="preserve"> </w:t>
      </w:r>
      <w:proofErr w:type="spellStart"/>
      <w:r>
        <w:t>Status</w:t>
      </w:r>
      <w:proofErr w:type="spellEnd"/>
      <w:r>
        <w:t xml:space="preserve"> — United States, </w:t>
      </w:r>
      <w:proofErr w:type="spellStart"/>
      <w:r>
        <w:t>January</w:t>
      </w:r>
      <w:proofErr w:type="spellEnd"/>
      <w:r>
        <w:t xml:space="preserve"> 22–</w:t>
      </w:r>
      <w:proofErr w:type="spellStart"/>
      <w:r>
        <w:t>October</w:t>
      </w:r>
      <w:proofErr w:type="spellEnd"/>
      <w:r>
        <w:t xml:space="preserve"> 3, 2020a.</w:t>
      </w:r>
      <w:hyperlink r:id="rId12">
        <w:r>
          <w:rPr>
            <w:u w:val="single"/>
          </w:rPr>
          <w:t xml:space="preserve"> https://www.cdc.gov/mmwr/volumes/69/wr/mm6944e3.htm?s_cid=mm6944e3_w</w:t>
        </w:r>
      </w:hyperlink>
    </w:p>
    <w:p w:rsidR="00EE04D2" w:rsidRDefault="00EE04D2">
      <w:pPr>
        <w:pStyle w:val="Corpsdetexte"/>
        <w:spacing w:before="9"/>
        <w:rPr>
          <w:sz w:val="20"/>
        </w:rPr>
      </w:pPr>
    </w:p>
    <w:p w:rsidR="00EE04D2" w:rsidRDefault="00766745">
      <w:pPr>
        <w:pStyle w:val="Paragraphedeliste"/>
        <w:numPr>
          <w:ilvl w:val="0"/>
          <w:numId w:val="1"/>
        </w:numPr>
        <w:tabs>
          <w:tab w:val="left" w:pos="944"/>
          <w:tab w:val="left" w:pos="945"/>
        </w:tabs>
        <w:spacing w:line="237" w:lineRule="auto"/>
        <w:ind w:right="694"/>
      </w:pPr>
      <w:r>
        <w:t xml:space="preserve">CDC. People </w:t>
      </w:r>
      <w:proofErr w:type="spellStart"/>
      <w:r>
        <w:t>with</w:t>
      </w:r>
      <w:proofErr w:type="spellEnd"/>
      <w:r>
        <w:t xml:space="preserve"> Certain </w:t>
      </w:r>
      <w:proofErr w:type="spellStart"/>
      <w:r>
        <w:t>Medical</w:t>
      </w:r>
      <w:proofErr w:type="spellEnd"/>
      <w:r>
        <w:t xml:space="preserve"> Conditions. Update 01 </w:t>
      </w:r>
      <w:proofErr w:type="spellStart"/>
      <w:r>
        <w:t>Dec</w:t>
      </w:r>
      <w:proofErr w:type="spellEnd"/>
      <w:r>
        <w:t xml:space="preserve"> 2020b</w:t>
      </w:r>
      <w:hyperlink r:id="rId13">
        <w:r>
          <w:rPr>
            <w:color w:val="0462C1"/>
            <w:u w:val="single" w:color="0462C1"/>
          </w:rPr>
          <w:t xml:space="preserve"> </w:t>
        </w:r>
        <w:r>
          <w:rPr>
            <w:color w:val="0462C1"/>
            <w:spacing w:val="-1"/>
            <w:u w:val="single" w:color="0462C1"/>
          </w:rPr>
          <w:t>https://www.cdc.gov/coronavirus/2019-ncov/need-extra-precautions/people-with-medical-</w:t>
        </w:r>
      </w:hyperlink>
      <w:hyperlink r:id="rId14">
        <w:r>
          <w:rPr>
            <w:color w:val="0462C1"/>
            <w:spacing w:val="-1"/>
            <w:u w:val="single" w:color="0462C1"/>
          </w:rPr>
          <w:t xml:space="preserve"> </w:t>
        </w:r>
        <w:r>
          <w:rPr>
            <w:color w:val="0462C1"/>
            <w:u w:val="single" w:color="0462C1"/>
          </w:rPr>
          <w:t>conditions.html</w:t>
        </w:r>
      </w:hyperlink>
    </w:p>
    <w:p w:rsidR="00EE04D2" w:rsidRDefault="00EE04D2">
      <w:pPr>
        <w:pStyle w:val="Corpsdetexte"/>
        <w:spacing w:before="8"/>
      </w:pPr>
    </w:p>
    <w:p w:rsidR="00EE04D2" w:rsidRDefault="00766745">
      <w:pPr>
        <w:pStyle w:val="Paragraphedeliste"/>
        <w:numPr>
          <w:ilvl w:val="0"/>
          <w:numId w:val="1"/>
        </w:numPr>
        <w:tabs>
          <w:tab w:val="left" w:pos="944"/>
          <w:tab w:val="left" w:pos="945"/>
        </w:tabs>
        <w:spacing w:line="237" w:lineRule="auto"/>
        <w:ind w:right="939"/>
      </w:pPr>
      <w:r>
        <w:t xml:space="preserve">CDC. </w:t>
      </w:r>
      <w:proofErr w:type="spellStart"/>
      <w:r>
        <w:t>Pregnancy</w:t>
      </w:r>
      <w:proofErr w:type="spellEnd"/>
      <w:r>
        <w:t xml:space="preserve">, </w:t>
      </w:r>
      <w:proofErr w:type="spellStart"/>
      <w:r>
        <w:t>Breastfeeding</w:t>
      </w:r>
      <w:proofErr w:type="spellEnd"/>
      <w:r>
        <w:t xml:space="preserve">, and </w:t>
      </w:r>
      <w:proofErr w:type="spellStart"/>
      <w:r>
        <w:t>Caring</w:t>
      </w:r>
      <w:proofErr w:type="spellEnd"/>
      <w:r>
        <w:t xml:space="preserve"> for </w:t>
      </w:r>
      <w:proofErr w:type="spellStart"/>
      <w:r>
        <w:t>Newborns</w:t>
      </w:r>
      <w:proofErr w:type="spellEnd"/>
      <w:r>
        <w:t xml:space="preserve">. Update 18 </w:t>
      </w:r>
      <w:proofErr w:type="spellStart"/>
      <w:r>
        <w:t>Dec</w:t>
      </w:r>
      <w:proofErr w:type="spellEnd"/>
      <w:r>
        <w:t xml:space="preserve"> 2020c</w:t>
      </w:r>
      <w:hyperlink r:id="rId15">
        <w:r>
          <w:rPr>
            <w:color w:val="0462C1"/>
            <w:u w:val="single" w:color="0462C1"/>
          </w:rPr>
          <w:t xml:space="preserve"> </w:t>
        </w:r>
        <w:r>
          <w:rPr>
            <w:color w:val="0462C1"/>
            <w:spacing w:val="-1"/>
            <w:u w:val="single" w:color="0462C1"/>
          </w:rPr>
          <w:t>https://www.cdc.gov/coronavirus/2019-ncov/need-extra-precautions/pregnancy-breast-</w:t>
        </w:r>
      </w:hyperlink>
      <w:hyperlink r:id="rId16">
        <w:r>
          <w:rPr>
            <w:color w:val="0462C1"/>
            <w:spacing w:val="-1"/>
            <w:u w:val="single" w:color="0462C1"/>
          </w:rPr>
          <w:t xml:space="preserve"> </w:t>
        </w:r>
        <w:r>
          <w:rPr>
            <w:color w:val="0462C1"/>
            <w:u w:val="single" w:color="0462C1"/>
          </w:rPr>
          <w:t>feeding.htm</w:t>
        </w:r>
      </w:hyperlink>
    </w:p>
    <w:p w:rsidR="00EE04D2" w:rsidRDefault="00EE04D2">
      <w:pPr>
        <w:pStyle w:val="Corpsdetexte"/>
        <w:spacing w:before="1"/>
      </w:pPr>
    </w:p>
    <w:p w:rsidR="00EE04D2" w:rsidRDefault="00766745">
      <w:pPr>
        <w:pStyle w:val="Paragraphedeliste"/>
        <w:numPr>
          <w:ilvl w:val="0"/>
          <w:numId w:val="1"/>
        </w:numPr>
        <w:tabs>
          <w:tab w:val="left" w:pos="945"/>
        </w:tabs>
        <w:ind w:right="678"/>
        <w:jc w:val="both"/>
      </w:pPr>
      <w:r>
        <w:t xml:space="preserve">CDC. </w:t>
      </w:r>
      <w:proofErr w:type="spellStart"/>
      <w:r>
        <w:t>Interim</w:t>
      </w:r>
      <w:proofErr w:type="spellEnd"/>
      <w:r>
        <w:t xml:space="preserve"> </w:t>
      </w:r>
      <w:proofErr w:type="spellStart"/>
      <w:r>
        <w:t>Clinical</w:t>
      </w:r>
      <w:proofErr w:type="spellEnd"/>
      <w:r>
        <w:t xml:space="preserve"> </w:t>
      </w:r>
      <w:proofErr w:type="spellStart"/>
      <w:r>
        <w:t>Considerations</w:t>
      </w:r>
      <w:proofErr w:type="spellEnd"/>
      <w:r>
        <w:t xml:space="preserve"> for Use of </w:t>
      </w:r>
      <w:proofErr w:type="spellStart"/>
      <w:r>
        <w:t>mRNA</w:t>
      </w:r>
      <w:proofErr w:type="spellEnd"/>
      <w:r>
        <w:t xml:space="preserve"> COVID-19 Vaccines </w:t>
      </w:r>
      <w:proofErr w:type="spellStart"/>
      <w:r>
        <w:t>Currently</w:t>
      </w:r>
      <w:proofErr w:type="spellEnd"/>
      <w:r>
        <w:t xml:space="preserve"> Au- </w:t>
      </w:r>
      <w:proofErr w:type="spellStart"/>
      <w:r>
        <w:t>thorized</w:t>
      </w:r>
      <w:proofErr w:type="spellEnd"/>
      <w:r>
        <w:t xml:space="preserve"> in the United States. (last </w:t>
      </w:r>
      <w:proofErr w:type="spellStart"/>
      <w:r>
        <w:t>updated</w:t>
      </w:r>
      <w:proofErr w:type="spellEnd"/>
      <w:r>
        <w:t xml:space="preserve"> </w:t>
      </w:r>
      <w:proofErr w:type="spellStart"/>
      <w:r>
        <w:t>January</w:t>
      </w:r>
      <w:proofErr w:type="spellEnd"/>
      <w:r>
        <w:t xml:space="preserve"> 21, 2021)</w:t>
      </w:r>
      <w:r>
        <w:rPr>
          <w:color w:val="0462C1"/>
        </w:rPr>
        <w:t xml:space="preserve"> </w:t>
      </w:r>
      <w:hyperlink r:id="rId17">
        <w:proofErr w:type="spellStart"/>
        <w:r>
          <w:rPr>
            <w:color w:val="0462C1"/>
            <w:u w:val="single" w:color="0462C1"/>
          </w:rPr>
          <w:t>Interim</w:t>
        </w:r>
        <w:proofErr w:type="spellEnd"/>
        <w:r>
          <w:rPr>
            <w:color w:val="0462C1"/>
            <w:u w:val="single" w:color="0462C1"/>
          </w:rPr>
          <w:t xml:space="preserve"> </w:t>
        </w:r>
        <w:proofErr w:type="spellStart"/>
        <w:r>
          <w:rPr>
            <w:color w:val="0462C1"/>
            <w:u w:val="single" w:color="0462C1"/>
          </w:rPr>
          <w:t>Clinical</w:t>
        </w:r>
        <w:proofErr w:type="spellEnd"/>
        <w:r>
          <w:rPr>
            <w:color w:val="0462C1"/>
            <w:u w:val="single" w:color="0462C1"/>
          </w:rPr>
          <w:t xml:space="preserve"> </w:t>
        </w:r>
        <w:proofErr w:type="spellStart"/>
        <w:r>
          <w:rPr>
            <w:color w:val="0462C1"/>
            <w:u w:val="single" w:color="0462C1"/>
          </w:rPr>
          <w:t>Considera</w:t>
        </w:r>
        <w:proofErr w:type="spellEnd"/>
        <w:r>
          <w:rPr>
            <w:color w:val="0462C1"/>
            <w:u w:val="single" w:color="0462C1"/>
          </w:rPr>
          <w:t>-</w:t>
        </w:r>
      </w:hyperlink>
      <w:hyperlink r:id="rId18">
        <w:r>
          <w:rPr>
            <w:color w:val="0462C1"/>
            <w:u w:val="single" w:color="0462C1"/>
          </w:rPr>
          <w:t xml:space="preserve"> </w:t>
        </w:r>
        <w:proofErr w:type="spellStart"/>
        <w:r>
          <w:rPr>
            <w:color w:val="0462C1"/>
            <w:u w:val="single" w:color="0462C1"/>
          </w:rPr>
          <w:t>tions</w:t>
        </w:r>
        <w:proofErr w:type="spellEnd"/>
        <w:r>
          <w:rPr>
            <w:color w:val="0462C1"/>
            <w:u w:val="single" w:color="0462C1"/>
          </w:rPr>
          <w:t xml:space="preserve"> for Use of Pfizer-</w:t>
        </w:r>
        <w:proofErr w:type="spellStart"/>
        <w:r>
          <w:rPr>
            <w:color w:val="0462C1"/>
            <w:u w:val="single" w:color="0462C1"/>
          </w:rPr>
          <w:t>BioNTech</w:t>
        </w:r>
        <w:proofErr w:type="spellEnd"/>
        <w:r>
          <w:rPr>
            <w:color w:val="0462C1"/>
            <w:u w:val="single" w:color="0462C1"/>
          </w:rPr>
          <w:t xml:space="preserve"> COVID-19 Vaccine |</w:t>
        </w:r>
        <w:r>
          <w:rPr>
            <w:color w:val="0462C1"/>
            <w:spacing w:val="-12"/>
            <w:u w:val="single" w:color="0462C1"/>
          </w:rPr>
          <w:t xml:space="preserve"> </w:t>
        </w:r>
        <w:r>
          <w:rPr>
            <w:color w:val="0462C1"/>
            <w:u w:val="single" w:color="0462C1"/>
          </w:rPr>
          <w:t>CDC</w:t>
        </w:r>
      </w:hyperlink>
    </w:p>
    <w:p w:rsidR="00EE04D2" w:rsidRDefault="00EE04D2">
      <w:pPr>
        <w:pStyle w:val="Corpsdetexte"/>
        <w:spacing w:before="1"/>
        <w:rPr>
          <w:sz w:val="20"/>
        </w:rPr>
      </w:pPr>
    </w:p>
    <w:p w:rsidR="00EE04D2" w:rsidRDefault="00766745">
      <w:pPr>
        <w:pStyle w:val="Paragraphedeliste"/>
        <w:numPr>
          <w:ilvl w:val="0"/>
          <w:numId w:val="1"/>
        </w:numPr>
        <w:tabs>
          <w:tab w:val="left" w:pos="945"/>
        </w:tabs>
        <w:spacing w:line="237" w:lineRule="auto"/>
        <w:ind w:right="671"/>
        <w:jc w:val="both"/>
      </w:pPr>
      <w:r>
        <w:t xml:space="preserve">CSS-HGR 9597. Stratégie de vaccination contre la </w:t>
      </w:r>
      <w:r>
        <w:rPr>
          <w:i/>
        </w:rPr>
        <w:t xml:space="preserve">Coronavirus </w:t>
      </w:r>
      <w:proofErr w:type="spellStart"/>
      <w:r>
        <w:rPr>
          <w:i/>
        </w:rPr>
        <w:t>Disease</w:t>
      </w:r>
      <w:proofErr w:type="spellEnd"/>
      <w:r>
        <w:rPr>
          <w:i/>
        </w:rPr>
        <w:t xml:space="preserve"> 2019 </w:t>
      </w:r>
      <w:r>
        <w:t>(Covid-19) en Belgique. Juillet</w:t>
      </w:r>
      <w:r>
        <w:rPr>
          <w:spacing w:val="-7"/>
        </w:rPr>
        <w:t xml:space="preserve"> </w:t>
      </w:r>
      <w:r>
        <w:t>2020.</w:t>
      </w:r>
    </w:p>
    <w:p w:rsidR="00EE04D2" w:rsidRDefault="00EE04D2">
      <w:pPr>
        <w:pStyle w:val="Corpsdetexte"/>
        <w:spacing w:before="6"/>
      </w:pPr>
    </w:p>
    <w:p w:rsidR="00EE04D2" w:rsidRDefault="00766745">
      <w:pPr>
        <w:pStyle w:val="Paragraphedeliste"/>
        <w:numPr>
          <w:ilvl w:val="0"/>
          <w:numId w:val="1"/>
        </w:numPr>
        <w:tabs>
          <w:tab w:val="left" w:pos="944"/>
          <w:tab w:val="left" w:pos="945"/>
        </w:tabs>
        <w:spacing w:line="237" w:lineRule="auto"/>
        <w:ind w:left="1004" w:right="1504" w:hanging="420"/>
      </w:pPr>
      <w:r>
        <w:t>CSS-HGR 8754 Immunisation maternelle : lignes directrices belges. Juillet 2020.</w:t>
      </w:r>
      <w:hyperlink r:id="rId19">
        <w:r>
          <w:rPr>
            <w:color w:val="0462C1"/>
            <w:u w:val="single" w:color="0462C1"/>
          </w:rPr>
          <w:t xml:space="preserve"> https://www.health.belgium.be/fr/avis-8754-immunisation-maternelle</w:t>
        </w:r>
      </w:hyperlink>
    </w:p>
    <w:p w:rsidR="00EE04D2" w:rsidRDefault="00EE04D2">
      <w:pPr>
        <w:pStyle w:val="Corpsdetexte"/>
        <w:spacing w:before="2"/>
      </w:pPr>
    </w:p>
    <w:p w:rsidR="00EE04D2" w:rsidRDefault="00766745">
      <w:pPr>
        <w:pStyle w:val="Paragraphedeliste"/>
        <w:numPr>
          <w:ilvl w:val="0"/>
          <w:numId w:val="1"/>
        </w:numPr>
        <w:tabs>
          <w:tab w:val="left" w:pos="945"/>
        </w:tabs>
        <w:spacing w:line="237" w:lineRule="auto"/>
        <w:ind w:right="771"/>
        <w:jc w:val="both"/>
      </w:pPr>
      <w:r>
        <w:t xml:space="preserve">CSS-HGR Symposium 18 </w:t>
      </w:r>
      <w:proofErr w:type="spellStart"/>
      <w:r>
        <w:t>november</w:t>
      </w:r>
      <w:proofErr w:type="spellEnd"/>
      <w:r>
        <w:t xml:space="preserve"> 2020. </w:t>
      </w:r>
      <w:proofErr w:type="spellStart"/>
      <w:r>
        <w:t>Presentatie</w:t>
      </w:r>
      <w:proofErr w:type="spellEnd"/>
      <w:r>
        <w:t xml:space="preserve"> 5 </w:t>
      </w:r>
      <w:proofErr w:type="spellStart"/>
      <w:r>
        <w:t>Vaccinatie</w:t>
      </w:r>
      <w:proofErr w:type="spellEnd"/>
      <w:r>
        <w:t xml:space="preserve"> </w:t>
      </w:r>
      <w:proofErr w:type="spellStart"/>
      <w:r>
        <w:t>tijdens</w:t>
      </w:r>
      <w:proofErr w:type="spellEnd"/>
      <w:r>
        <w:t xml:space="preserve"> de </w:t>
      </w:r>
      <w:proofErr w:type="spellStart"/>
      <w:r>
        <w:t>zwanger</w:t>
      </w:r>
      <w:proofErr w:type="spellEnd"/>
      <w:r>
        <w:t xml:space="preserve">- </w:t>
      </w:r>
      <w:proofErr w:type="spellStart"/>
      <w:r>
        <w:t>schap</w:t>
      </w:r>
      <w:proofErr w:type="spellEnd"/>
      <w:r>
        <w:t xml:space="preserve"> in het </w:t>
      </w:r>
      <w:proofErr w:type="spellStart"/>
      <w:r>
        <w:t>kader</w:t>
      </w:r>
      <w:proofErr w:type="spellEnd"/>
      <w:r>
        <w:t xml:space="preserve"> van de </w:t>
      </w:r>
      <w:proofErr w:type="spellStart"/>
      <w:r>
        <w:t>pandemie</w:t>
      </w:r>
      <w:proofErr w:type="spellEnd"/>
      <w:r>
        <w:t>. Kirsten</w:t>
      </w:r>
      <w:r>
        <w:rPr>
          <w:spacing w:val="-11"/>
        </w:rPr>
        <w:t xml:space="preserve"> </w:t>
      </w:r>
      <w:proofErr w:type="spellStart"/>
      <w:r>
        <w:t>Maertens</w:t>
      </w:r>
      <w:proofErr w:type="spellEnd"/>
      <w:r>
        <w:t>.</w:t>
      </w:r>
    </w:p>
    <w:p w:rsidR="00EE04D2" w:rsidRDefault="00BA781B">
      <w:pPr>
        <w:pStyle w:val="Corpsdetexte"/>
        <w:spacing w:line="242" w:lineRule="auto"/>
        <w:ind w:left="944" w:right="3095"/>
      </w:pPr>
      <w:hyperlink r:id="rId20">
        <w:r w:rsidR="00766745">
          <w:rPr>
            <w:color w:val="0462C1"/>
            <w:u w:val="single" w:color="0462C1"/>
          </w:rPr>
          <w:t>Online symposium: Vaccinatie bij zwangere vrouwen - DB Video</w:t>
        </w:r>
      </w:hyperlink>
      <w:r w:rsidR="00766745">
        <w:rPr>
          <w:color w:val="0462C1"/>
        </w:rPr>
        <w:t xml:space="preserve"> </w:t>
      </w:r>
      <w:r w:rsidR="00766745">
        <w:t>(</w:t>
      </w:r>
      <w:hyperlink r:id="rId21">
        <w:r w:rsidR="00766745">
          <w:rPr>
            <w:color w:val="0462C1"/>
            <w:u w:val="single" w:color="0462C1"/>
          </w:rPr>
          <w:t>https://hogegezondheidsraad.dbvideo.tv/online-symposium</w:t>
        </w:r>
        <w:r w:rsidR="00766745">
          <w:rPr>
            <w:color w:val="0462C1"/>
          </w:rPr>
          <w:t xml:space="preserve"> </w:t>
        </w:r>
      </w:hyperlink>
      <w:r w:rsidR="00766745">
        <w:t>)</w:t>
      </w:r>
    </w:p>
    <w:p w:rsidR="00EE04D2" w:rsidRDefault="00EE04D2">
      <w:pPr>
        <w:pStyle w:val="Corpsdetexte"/>
        <w:spacing w:before="10"/>
        <w:rPr>
          <w:sz w:val="21"/>
        </w:rPr>
      </w:pPr>
    </w:p>
    <w:p w:rsidR="00EE04D2" w:rsidRDefault="00766745">
      <w:pPr>
        <w:pStyle w:val="Paragraphedeliste"/>
        <w:numPr>
          <w:ilvl w:val="0"/>
          <w:numId w:val="1"/>
        </w:numPr>
        <w:tabs>
          <w:tab w:val="left" w:pos="944"/>
          <w:tab w:val="left" w:pos="945"/>
        </w:tabs>
        <w:spacing w:line="237" w:lineRule="auto"/>
        <w:ind w:right="616"/>
      </w:pPr>
      <w:r>
        <w:t xml:space="preserve">CMI. Di Toro </w:t>
      </w:r>
      <w:r>
        <w:rPr>
          <w:i/>
        </w:rPr>
        <w:t>et al</w:t>
      </w:r>
      <w:r>
        <w:t xml:space="preserve">. Impact of COVID-19 on </w:t>
      </w:r>
      <w:proofErr w:type="spellStart"/>
      <w:r>
        <w:t>maternal</w:t>
      </w:r>
      <w:proofErr w:type="spellEnd"/>
      <w:r>
        <w:t xml:space="preserve"> and </w:t>
      </w:r>
      <w:proofErr w:type="spellStart"/>
      <w:r>
        <w:t>neonatal</w:t>
      </w:r>
      <w:proofErr w:type="spellEnd"/>
      <w:r>
        <w:t xml:space="preserve"> </w:t>
      </w:r>
      <w:proofErr w:type="spellStart"/>
      <w:r>
        <w:t>outcomes</w:t>
      </w:r>
      <w:proofErr w:type="spellEnd"/>
      <w:r>
        <w:t xml:space="preserve">: </w:t>
      </w:r>
      <w:proofErr w:type="spellStart"/>
      <w:r>
        <w:t>a</w:t>
      </w:r>
      <w:proofErr w:type="spellEnd"/>
      <w:r>
        <w:t xml:space="preserve"> </w:t>
      </w:r>
      <w:proofErr w:type="spellStart"/>
      <w:r>
        <w:t>systematic</w:t>
      </w:r>
      <w:proofErr w:type="spellEnd"/>
      <w:r>
        <w:t xml:space="preserve"> </w:t>
      </w:r>
      <w:proofErr w:type="spellStart"/>
      <w:r>
        <w:t>review</w:t>
      </w:r>
      <w:proofErr w:type="spellEnd"/>
      <w:r>
        <w:t xml:space="preserve"> and </w:t>
      </w:r>
      <w:proofErr w:type="spellStart"/>
      <w:r>
        <w:t>meta-analysis</w:t>
      </w:r>
      <w:proofErr w:type="spellEnd"/>
      <w:r>
        <w:t xml:space="preserve">. 01 </w:t>
      </w:r>
      <w:proofErr w:type="spellStart"/>
      <w:r>
        <w:t>Nov</w:t>
      </w:r>
      <w:proofErr w:type="spellEnd"/>
      <w:r>
        <w:t xml:space="preserve"> 2020</w:t>
      </w:r>
      <w:hyperlink r:id="rId22">
        <w:r>
          <w:rPr>
            <w:color w:val="0462C1"/>
            <w:u w:val="single" w:color="0462C1"/>
          </w:rPr>
          <w:t xml:space="preserve"> https://www.clinicalmicrobiologyandinfection.com/article/S1198-743X(20)30618-2/fulltext</w:t>
        </w:r>
      </w:hyperlink>
    </w:p>
    <w:p w:rsidR="00EE04D2" w:rsidRDefault="00EE04D2">
      <w:pPr>
        <w:pStyle w:val="Corpsdetexte"/>
        <w:spacing w:before="8"/>
      </w:pPr>
    </w:p>
    <w:p w:rsidR="00EE04D2" w:rsidRDefault="00766745">
      <w:pPr>
        <w:pStyle w:val="Paragraphedeliste"/>
        <w:numPr>
          <w:ilvl w:val="0"/>
          <w:numId w:val="1"/>
        </w:numPr>
        <w:tabs>
          <w:tab w:val="left" w:pos="944"/>
          <w:tab w:val="left" w:pos="945"/>
        </w:tabs>
        <w:spacing w:line="237" w:lineRule="auto"/>
        <w:ind w:right="660"/>
      </w:pPr>
      <w:r>
        <w:t xml:space="preserve">EMA. </w:t>
      </w:r>
      <w:proofErr w:type="spellStart"/>
      <w:r>
        <w:t>European</w:t>
      </w:r>
      <w:proofErr w:type="spellEnd"/>
      <w:r>
        <w:t xml:space="preserve"> </w:t>
      </w:r>
      <w:proofErr w:type="spellStart"/>
      <w:r>
        <w:t>Medicines</w:t>
      </w:r>
      <w:proofErr w:type="spellEnd"/>
      <w:r>
        <w:t xml:space="preserve"> Agency, </w:t>
      </w:r>
      <w:proofErr w:type="spellStart"/>
      <w:r>
        <w:t>Human</w:t>
      </w:r>
      <w:proofErr w:type="spellEnd"/>
      <w:r>
        <w:t xml:space="preserve"> </w:t>
      </w:r>
      <w:proofErr w:type="spellStart"/>
      <w:r>
        <w:t>medicine</w:t>
      </w:r>
      <w:proofErr w:type="spellEnd"/>
      <w:r>
        <w:t xml:space="preserve"> </w:t>
      </w:r>
      <w:proofErr w:type="spellStart"/>
      <w:r>
        <w:t>European</w:t>
      </w:r>
      <w:proofErr w:type="spellEnd"/>
      <w:r>
        <w:t xml:space="preserve"> public </w:t>
      </w:r>
      <w:proofErr w:type="spellStart"/>
      <w:r>
        <w:t>assessment</w:t>
      </w:r>
      <w:proofErr w:type="spellEnd"/>
      <w:r>
        <w:t xml:space="preserve"> report (EPAR): </w:t>
      </w:r>
      <w:proofErr w:type="spellStart"/>
      <w:r>
        <w:t>Comirnaty</w:t>
      </w:r>
      <w:proofErr w:type="spellEnd"/>
      <w:r>
        <w:t xml:space="preserve"> (last </w:t>
      </w:r>
      <w:proofErr w:type="spellStart"/>
      <w:r>
        <w:t>updated</w:t>
      </w:r>
      <w:proofErr w:type="spellEnd"/>
      <w:r>
        <w:t xml:space="preserve"> 29/12/2020</w:t>
      </w:r>
      <w:r>
        <w:rPr>
          <w:color w:val="0462C1"/>
        </w:rPr>
        <w:t xml:space="preserve"> </w:t>
      </w:r>
      <w:hyperlink r:id="rId23">
        <w:r>
          <w:rPr>
            <w:color w:val="0462C1"/>
            <w:u w:val="single" w:color="0462C1"/>
          </w:rPr>
          <w:t>https://www.ema.europa.eu/en/medi-</w:t>
        </w:r>
      </w:hyperlink>
      <w:hyperlink r:id="rId24">
        <w:r>
          <w:rPr>
            <w:color w:val="0462C1"/>
            <w:u w:val="single" w:color="0462C1"/>
          </w:rPr>
          <w:t xml:space="preserve"> </w:t>
        </w:r>
        <w:proofErr w:type="spellStart"/>
        <w:r>
          <w:rPr>
            <w:color w:val="0462C1"/>
            <w:u w:val="single" w:color="0462C1"/>
          </w:rPr>
          <w:t>cines</w:t>
        </w:r>
        <w:proofErr w:type="spellEnd"/>
        <w:r>
          <w:rPr>
            <w:color w:val="0462C1"/>
            <w:u w:val="single" w:color="0462C1"/>
          </w:rPr>
          <w:t>/</w:t>
        </w:r>
        <w:proofErr w:type="spellStart"/>
        <w:r>
          <w:rPr>
            <w:color w:val="0462C1"/>
            <w:u w:val="single" w:color="0462C1"/>
          </w:rPr>
          <w:t>human</w:t>
        </w:r>
        <w:proofErr w:type="spellEnd"/>
        <w:r>
          <w:rPr>
            <w:color w:val="0462C1"/>
            <w:u w:val="single" w:color="0462C1"/>
          </w:rPr>
          <w:t>/EPAR/</w:t>
        </w:r>
        <w:proofErr w:type="spellStart"/>
        <w:r>
          <w:rPr>
            <w:color w:val="0462C1"/>
            <w:u w:val="single" w:color="0462C1"/>
          </w:rPr>
          <w:t>comirnaty</w:t>
        </w:r>
        <w:proofErr w:type="spellEnd"/>
      </w:hyperlink>
    </w:p>
    <w:p w:rsidR="00EE04D2" w:rsidRDefault="00EE04D2">
      <w:pPr>
        <w:pStyle w:val="Corpsdetexte"/>
        <w:spacing w:before="1"/>
      </w:pPr>
    </w:p>
    <w:p w:rsidR="00EE04D2" w:rsidRDefault="00766745">
      <w:pPr>
        <w:pStyle w:val="Paragraphedeliste"/>
        <w:numPr>
          <w:ilvl w:val="0"/>
          <w:numId w:val="1"/>
        </w:numPr>
        <w:tabs>
          <w:tab w:val="left" w:pos="944"/>
          <w:tab w:val="left" w:pos="945"/>
        </w:tabs>
        <w:ind w:right="669"/>
      </w:pPr>
      <w:r>
        <w:t xml:space="preserve">EMA. </w:t>
      </w:r>
      <w:proofErr w:type="spellStart"/>
      <w:r>
        <w:t>European</w:t>
      </w:r>
      <w:proofErr w:type="spellEnd"/>
      <w:r>
        <w:t xml:space="preserve"> </w:t>
      </w:r>
      <w:proofErr w:type="spellStart"/>
      <w:r>
        <w:t>Medicines</w:t>
      </w:r>
      <w:proofErr w:type="spellEnd"/>
      <w:r>
        <w:t xml:space="preserve"> Agency, </w:t>
      </w:r>
      <w:proofErr w:type="spellStart"/>
      <w:r>
        <w:t>Human</w:t>
      </w:r>
      <w:proofErr w:type="spellEnd"/>
      <w:r>
        <w:t xml:space="preserve"> </w:t>
      </w:r>
      <w:proofErr w:type="spellStart"/>
      <w:r>
        <w:t>medicine</w:t>
      </w:r>
      <w:proofErr w:type="spellEnd"/>
      <w:r>
        <w:t xml:space="preserve"> </w:t>
      </w:r>
      <w:proofErr w:type="spellStart"/>
      <w:r>
        <w:t>European</w:t>
      </w:r>
      <w:proofErr w:type="spellEnd"/>
      <w:r>
        <w:t xml:space="preserve"> public </w:t>
      </w:r>
      <w:proofErr w:type="spellStart"/>
      <w:r>
        <w:t>assessment</w:t>
      </w:r>
      <w:proofErr w:type="spellEnd"/>
      <w:r>
        <w:rPr>
          <w:spacing w:val="-40"/>
        </w:rPr>
        <w:t xml:space="preserve"> </w:t>
      </w:r>
      <w:r>
        <w:t xml:space="preserve">report (EPAR): COVID-19 Vaccine </w:t>
      </w:r>
      <w:proofErr w:type="spellStart"/>
      <w:r>
        <w:t>Moderna</w:t>
      </w:r>
      <w:proofErr w:type="spellEnd"/>
      <w:r>
        <w:t>.</w:t>
      </w:r>
      <w:r>
        <w:rPr>
          <w:color w:val="0462C1"/>
        </w:rPr>
        <w:t xml:space="preserve"> </w:t>
      </w:r>
      <w:hyperlink r:id="rId25">
        <w:r>
          <w:rPr>
            <w:color w:val="0462C1"/>
            <w:u w:val="single" w:color="0462C1"/>
          </w:rPr>
          <w:t>https://www.ema.europa.eu/en/medicines/hu-</w:t>
        </w:r>
      </w:hyperlink>
      <w:hyperlink r:id="rId26">
        <w:r>
          <w:rPr>
            <w:color w:val="0462C1"/>
            <w:u w:val="single" w:color="0462C1"/>
          </w:rPr>
          <w:t xml:space="preserve"> man/EPAR/covid-19-vaccine-moderna</w:t>
        </w:r>
      </w:hyperlink>
    </w:p>
    <w:p w:rsidR="00EE04D2" w:rsidRDefault="00EE04D2">
      <w:pPr>
        <w:pStyle w:val="Corpsdetexte"/>
      </w:pPr>
    </w:p>
    <w:p w:rsidR="00EE04D2" w:rsidRDefault="00766745">
      <w:pPr>
        <w:pStyle w:val="Paragraphedeliste"/>
        <w:numPr>
          <w:ilvl w:val="0"/>
          <w:numId w:val="1"/>
        </w:numPr>
        <w:tabs>
          <w:tab w:val="left" w:pos="944"/>
          <w:tab w:val="left" w:pos="945"/>
        </w:tabs>
        <w:ind w:right="589"/>
      </w:pPr>
      <w:proofErr w:type="spellStart"/>
      <w:r>
        <w:t>Jama</w:t>
      </w:r>
      <w:proofErr w:type="spellEnd"/>
      <w:r>
        <w:t xml:space="preserve">-Network. </w:t>
      </w:r>
      <w:proofErr w:type="spellStart"/>
      <w:r>
        <w:t>Adhikari</w:t>
      </w:r>
      <w:proofErr w:type="spellEnd"/>
      <w:r>
        <w:t xml:space="preserve"> </w:t>
      </w:r>
      <w:r>
        <w:rPr>
          <w:i/>
        </w:rPr>
        <w:t xml:space="preserve">et al. </w:t>
      </w:r>
      <w:proofErr w:type="spellStart"/>
      <w:r>
        <w:rPr>
          <w:color w:val="333333"/>
        </w:rPr>
        <w:t>Pregnancy</w:t>
      </w:r>
      <w:proofErr w:type="spellEnd"/>
      <w:r>
        <w:rPr>
          <w:color w:val="333333"/>
        </w:rPr>
        <w:t xml:space="preserve"> </w:t>
      </w:r>
      <w:proofErr w:type="spellStart"/>
      <w:r>
        <w:rPr>
          <w:color w:val="333333"/>
        </w:rPr>
        <w:t>Outcomes</w:t>
      </w:r>
      <w:proofErr w:type="spellEnd"/>
      <w:r>
        <w:rPr>
          <w:color w:val="333333"/>
        </w:rPr>
        <w:t xml:space="preserve"> </w:t>
      </w:r>
      <w:proofErr w:type="spellStart"/>
      <w:r>
        <w:rPr>
          <w:color w:val="333333"/>
        </w:rPr>
        <w:t>Among</w:t>
      </w:r>
      <w:proofErr w:type="spellEnd"/>
      <w:r>
        <w:rPr>
          <w:color w:val="333333"/>
        </w:rPr>
        <w:t xml:space="preserve"> </w:t>
      </w:r>
      <w:proofErr w:type="spellStart"/>
      <w:r>
        <w:rPr>
          <w:color w:val="333333"/>
        </w:rPr>
        <w:t>Women</w:t>
      </w:r>
      <w:proofErr w:type="spellEnd"/>
      <w:r>
        <w:rPr>
          <w:color w:val="333333"/>
        </w:rPr>
        <w:t xml:space="preserve"> </w:t>
      </w:r>
      <w:proofErr w:type="spellStart"/>
      <w:r>
        <w:rPr>
          <w:color w:val="333333"/>
        </w:rPr>
        <w:t>With</w:t>
      </w:r>
      <w:proofErr w:type="spellEnd"/>
      <w:r>
        <w:rPr>
          <w:color w:val="333333"/>
        </w:rPr>
        <w:t xml:space="preserve"> and </w:t>
      </w:r>
      <w:proofErr w:type="spellStart"/>
      <w:r>
        <w:rPr>
          <w:color w:val="333333"/>
        </w:rPr>
        <w:t>Without</w:t>
      </w:r>
      <w:proofErr w:type="spellEnd"/>
      <w:r>
        <w:rPr>
          <w:color w:val="333333"/>
        </w:rPr>
        <w:t xml:space="preserve"> Se- </w:t>
      </w:r>
      <w:proofErr w:type="spellStart"/>
      <w:r>
        <w:rPr>
          <w:color w:val="333333"/>
        </w:rPr>
        <w:t>vere</w:t>
      </w:r>
      <w:proofErr w:type="spellEnd"/>
      <w:r>
        <w:rPr>
          <w:color w:val="333333"/>
        </w:rPr>
        <w:t xml:space="preserve"> Acute </w:t>
      </w:r>
      <w:proofErr w:type="spellStart"/>
      <w:r>
        <w:rPr>
          <w:color w:val="333333"/>
        </w:rPr>
        <w:t>Respiratory</w:t>
      </w:r>
      <w:proofErr w:type="spellEnd"/>
      <w:r>
        <w:rPr>
          <w:color w:val="333333"/>
        </w:rPr>
        <w:t xml:space="preserve"> Syndrome Coronavirus 2 Infection. 19 </w:t>
      </w:r>
      <w:proofErr w:type="spellStart"/>
      <w:r>
        <w:rPr>
          <w:color w:val="333333"/>
        </w:rPr>
        <w:t>nov</w:t>
      </w:r>
      <w:proofErr w:type="spellEnd"/>
      <w:r>
        <w:rPr>
          <w:color w:val="333333"/>
        </w:rPr>
        <w:t xml:space="preserve"> 2020.</w:t>
      </w:r>
      <w:hyperlink r:id="rId27">
        <w:r>
          <w:rPr>
            <w:color w:val="0462C1"/>
            <w:u w:val="single" w:color="0462C1"/>
          </w:rPr>
          <w:t xml:space="preserve"> https://jamanetwork.com/journals/jamanetworkopen/fullarticle/10.1001/jamanetworko-</w:t>
        </w:r>
      </w:hyperlink>
      <w:hyperlink r:id="rId28">
        <w:r>
          <w:rPr>
            <w:color w:val="0462C1"/>
            <w:u w:val="single" w:color="0462C1"/>
          </w:rPr>
          <w:t xml:space="preserve"> pen.2020.29256</w:t>
        </w:r>
      </w:hyperlink>
    </w:p>
    <w:p w:rsidR="00EE04D2" w:rsidRDefault="00EE04D2">
      <w:pPr>
        <w:pStyle w:val="Corpsdetexte"/>
        <w:spacing w:before="10"/>
        <w:rPr>
          <w:sz w:val="21"/>
        </w:rPr>
      </w:pPr>
    </w:p>
    <w:p w:rsidR="00EE04D2" w:rsidRDefault="00766745">
      <w:pPr>
        <w:pStyle w:val="Paragraphedeliste"/>
        <w:numPr>
          <w:ilvl w:val="0"/>
          <w:numId w:val="1"/>
        </w:numPr>
        <w:tabs>
          <w:tab w:val="left" w:pos="944"/>
          <w:tab w:val="left" w:pos="945"/>
        </w:tabs>
        <w:ind w:right="1028"/>
        <w:rPr>
          <w:sz w:val="23"/>
        </w:rPr>
      </w:pPr>
      <w:r>
        <w:t xml:space="preserve">JCVI. Joint </w:t>
      </w:r>
      <w:proofErr w:type="spellStart"/>
      <w:r>
        <w:t>Committee</w:t>
      </w:r>
      <w:proofErr w:type="spellEnd"/>
      <w:r>
        <w:t xml:space="preserve"> on Vaccination and Immunisation: </w:t>
      </w:r>
      <w:proofErr w:type="spellStart"/>
      <w:r>
        <w:t>advice</w:t>
      </w:r>
      <w:proofErr w:type="spellEnd"/>
      <w:r>
        <w:t xml:space="preserve"> on </w:t>
      </w:r>
      <w:proofErr w:type="spellStart"/>
      <w:r>
        <w:t>priority</w:t>
      </w:r>
      <w:proofErr w:type="spellEnd"/>
      <w:r>
        <w:t xml:space="preserve"> groups for COVID-19 vaccination</w:t>
      </w:r>
      <w:proofErr w:type="gramStart"/>
      <w:r>
        <w:t>,30</w:t>
      </w:r>
      <w:proofErr w:type="gramEnd"/>
      <w:r>
        <w:t xml:space="preserve"> </w:t>
      </w:r>
      <w:proofErr w:type="spellStart"/>
      <w:r>
        <w:t>December</w:t>
      </w:r>
      <w:proofErr w:type="spellEnd"/>
      <w:r>
        <w:t xml:space="preserve"> 2020 - </w:t>
      </w:r>
      <w:proofErr w:type="spellStart"/>
      <w:r>
        <w:rPr>
          <w:sz w:val="23"/>
        </w:rPr>
        <w:t>Updated</w:t>
      </w:r>
      <w:proofErr w:type="spellEnd"/>
      <w:r>
        <w:rPr>
          <w:sz w:val="23"/>
        </w:rPr>
        <w:t xml:space="preserve"> 6 </w:t>
      </w:r>
      <w:proofErr w:type="spellStart"/>
      <w:r>
        <w:rPr>
          <w:sz w:val="23"/>
        </w:rPr>
        <w:t>January</w:t>
      </w:r>
      <w:proofErr w:type="spellEnd"/>
      <w:r>
        <w:rPr>
          <w:spacing w:val="-10"/>
          <w:sz w:val="23"/>
        </w:rPr>
        <w:t xml:space="preserve"> </w:t>
      </w:r>
      <w:r>
        <w:rPr>
          <w:sz w:val="23"/>
        </w:rPr>
        <w:t>2021</w:t>
      </w:r>
    </w:p>
    <w:p w:rsidR="00EE04D2" w:rsidRDefault="00EE04D2">
      <w:pPr>
        <w:pStyle w:val="Corpsdetexte"/>
        <w:spacing w:before="2"/>
        <w:rPr>
          <w:sz w:val="23"/>
        </w:rPr>
      </w:pPr>
    </w:p>
    <w:p w:rsidR="00EE04D2" w:rsidRDefault="00766745">
      <w:pPr>
        <w:pStyle w:val="Paragraphedeliste"/>
        <w:numPr>
          <w:ilvl w:val="0"/>
          <w:numId w:val="1"/>
        </w:numPr>
        <w:tabs>
          <w:tab w:val="left" w:pos="944"/>
          <w:tab w:val="left" w:pos="945"/>
        </w:tabs>
        <w:ind w:right="760"/>
      </w:pPr>
      <w:proofErr w:type="spellStart"/>
      <w:r>
        <w:t>Ramasamy</w:t>
      </w:r>
      <w:proofErr w:type="spellEnd"/>
      <w:r>
        <w:t xml:space="preserve"> </w:t>
      </w:r>
      <w:r>
        <w:rPr>
          <w:i/>
        </w:rPr>
        <w:t xml:space="preserve">et al. </w:t>
      </w:r>
      <w:proofErr w:type="spellStart"/>
      <w:r>
        <w:t>Safety</w:t>
      </w:r>
      <w:proofErr w:type="spellEnd"/>
      <w:r>
        <w:t xml:space="preserve"> and </w:t>
      </w:r>
      <w:proofErr w:type="spellStart"/>
      <w:r>
        <w:t>immunogenicity</w:t>
      </w:r>
      <w:proofErr w:type="spellEnd"/>
      <w:r>
        <w:t xml:space="preserve"> of ChAdOx1 nCOV-19 vaccine </w:t>
      </w:r>
      <w:proofErr w:type="spellStart"/>
      <w:r>
        <w:t>administred</w:t>
      </w:r>
      <w:proofErr w:type="spellEnd"/>
      <w:r>
        <w:t xml:space="preserve"> in a prime-</w:t>
      </w:r>
      <w:proofErr w:type="spellStart"/>
      <w:r>
        <w:t>boost</w:t>
      </w:r>
      <w:proofErr w:type="spellEnd"/>
      <w:r>
        <w:t xml:space="preserve"> </w:t>
      </w:r>
      <w:proofErr w:type="spellStart"/>
      <w:r>
        <w:t>regimen</w:t>
      </w:r>
      <w:proofErr w:type="spellEnd"/>
      <w:r>
        <w:t xml:space="preserve"> in </w:t>
      </w:r>
      <w:proofErr w:type="spellStart"/>
      <w:r>
        <w:t>young</w:t>
      </w:r>
      <w:proofErr w:type="spellEnd"/>
      <w:r>
        <w:t xml:space="preserve"> and </w:t>
      </w:r>
      <w:proofErr w:type="spellStart"/>
      <w:r>
        <w:t>old</w:t>
      </w:r>
      <w:proofErr w:type="spellEnd"/>
      <w:r>
        <w:t xml:space="preserve"> </w:t>
      </w:r>
      <w:proofErr w:type="spellStart"/>
      <w:r>
        <w:t>adult</w:t>
      </w:r>
      <w:proofErr w:type="spellEnd"/>
      <w:r>
        <w:t xml:space="preserve"> (COV002): a single-</w:t>
      </w:r>
      <w:proofErr w:type="spellStart"/>
      <w:r>
        <w:t>blind</w:t>
      </w:r>
      <w:proofErr w:type="gramStart"/>
      <w:r>
        <w:t>,randomized</w:t>
      </w:r>
      <w:proofErr w:type="spellEnd"/>
      <w:proofErr w:type="gramEnd"/>
      <w:r>
        <w:t xml:space="preserve">, </w:t>
      </w:r>
      <w:proofErr w:type="spellStart"/>
      <w:r>
        <w:t>controlled</w:t>
      </w:r>
      <w:proofErr w:type="spellEnd"/>
      <w:r>
        <w:t xml:space="preserve">, phase 2/3 trial. </w:t>
      </w:r>
      <w:hyperlink r:id="rId29">
        <w:r>
          <w:t xml:space="preserve">www.thelancet.com </w:t>
        </w:r>
      </w:hyperlink>
      <w:proofErr w:type="spellStart"/>
      <w:r>
        <w:t>Published</w:t>
      </w:r>
      <w:proofErr w:type="spellEnd"/>
      <w:r>
        <w:t xml:space="preserve"> online </w:t>
      </w:r>
      <w:proofErr w:type="spellStart"/>
      <w:r>
        <w:t>November</w:t>
      </w:r>
      <w:proofErr w:type="spellEnd"/>
      <w:r>
        <w:t xml:space="preserve"> 19,</w:t>
      </w:r>
      <w:r>
        <w:rPr>
          <w:spacing w:val="-27"/>
        </w:rPr>
        <w:t xml:space="preserve"> </w:t>
      </w:r>
      <w:r>
        <w:t>2020.</w:t>
      </w:r>
    </w:p>
    <w:p w:rsidR="00EE04D2" w:rsidRDefault="00EE04D2">
      <w:pPr>
        <w:sectPr w:rsidR="00EE04D2">
          <w:pgSz w:w="11910" w:h="16840"/>
          <w:pgMar w:top="1340" w:right="622" w:bottom="1280" w:left="980" w:header="0" w:footer="1098" w:gutter="0"/>
          <w:cols w:space="720"/>
        </w:sectPr>
      </w:pPr>
    </w:p>
    <w:p w:rsidR="00EE04D2" w:rsidRDefault="00766745">
      <w:pPr>
        <w:pStyle w:val="Paragraphedeliste"/>
        <w:numPr>
          <w:ilvl w:val="0"/>
          <w:numId w:val="1"/>
        </w:numPr>
        <w:tabs>
          <w:tab w:val="left" w:pos="944"/>
          <w:tab w:val="left" w:pos="945"/>
        </w:tabs>
        <w:spacing w:before="89" w:line="237" w:lineRule="auto"/>
        <w:ind w:right="621"/>
      </w:pPr>
      <w:r>
        <w:lastRenderedPageBreak/>
        <w:t>Taskforce Interfédérale Vaccination COVID-19. Stratégie opérationnelle concernant les premiers groupes à vacciner à partir du moment où des vaccins deviendraient</w:t>
      </w:r>
      <w:r>
        <w:rPr>
          <w:spacing w:val="-43"/>
        </w:rPr>
        <w:t xml:space="preserve"> </w:t>
      </w:r>
      <w:r>
        <w:t>disponibles en Belgique.</w:t>
      </w:r>
    </w:p>
    <w:p w:rsidR="00EE04D2" w:rsidRDefault="00EE04D2">
      <w:pPr>
        <w:pStyle w:val="Corpsdetexte"/>
        <w:spacing w:before="1"/>
      </w:pPr>
    </w:p>
    <w:p w:rsidR="00EE04D2" w:rsidRDefault="00766745">
      <w:pPr>
        <w:pStyle w:val="Paragraphedeliste"/>
        <w:numPr>
          <w:ilvl w:val="0"/>
          <w:numId w:val="1"/>
        </w:numPr>
        <w:tabs>
          <w:tab w:val="left" w:pos="944"/>
          <w:tab w:val="left" w:pos="945"/>
        </w:tabs>
        <w:ind w:right="754"/>
      </w:pPr>
      <w:r>
        <w:t xml:space="preserve">WHO </w:t>
      </w:r>
      <w:proofErr w:type="spellStart"/>
      <w:r>
        <w:t>mRNA</w:t>
      </w:r>
      <w:proofErr w:type="spellEnd"/>
      <w:r>
        <w:t xml:space="preserve"> vaccines </w:t>
      </w:r>
      <w:proofErr w:type="spellStart"/>
      <w:r>
        <w:t>against</w:t>
      </w:r>
      <w:proofErr w:type="spellEnd"/>
      <w:r>
        <w:t xml:space="preserve"> COVID-19: Pfizer-</w:t>
      </w:r>
      <w:proofErr w:type="spellStart"/>
      <w:r>
        <w:t>BioNTech</w:t>
      </w:r>
      <w:proofErr w:type="spellEnd"/>
      <w:r>
        <w:t xml:space="preserve"> COVID-19 vaccine BNT162b2. 22 </w:t>
      </w:r>
      <w:proofErr w:type="spellStart"/>
      <w:r>
        <w:t>Dec</w:t>
      </w:r>
      <w:proofErr w:type="spellEnd"/>
      <w:r>
        <w:t xml:space="preserve"> 2020.</w:t>
      </w:r>
      <w:r>
        <w:rPr>
          <w:color w:val="0462C1"/>
        </w:rPr>
        <w:t xml:space="preserve"> </w:t>
      </w:r>
      <w:hyperlink r:id="rId30">
        <w:r>
          <w:rPr>
            <w:color w:val="0462C1"/>
            <w:u w:val="single" w:color="0462C1"/>
          </w:rPr>
          <w:t>https://www.who.int/publications/i/item/mrna-vaccines-against-</w:t>
        </w:r>
      </w:hyperlink>
      <w:hyperlink r:id="rId31">
        <w:r>
          <w:rPr>
            <w:color w:val="0462C1"/>
            <w:u w:val="single" w:color="0462C1"/>
          </w:rPr>
          <w:t xml:space="preserve"> covid-19-pfizer-biontech-covid-19-vaccinebnt162b2</w:t>
        </w:r>
      </w:hyperlink>
    </w:p>
    <w:p w:rsidR="00EE04D2" w:rsidRDefault="00EE04D2">
      <w:pPr>
        <w:pStyle w:val="Corpsdetexte"/>
      </w:pPr>
    </w:p>
    <w:p w:rsidR="00EE04D2" w:rsidRDefault="00766745">
      <w:pPr>
        <w:pStyle w:val="Paragraphedeliste"/>
        <w:numPr>
          <w:ilvl w:val="0"/>
          <w:numId w:val="1"/>
        </w:numPr>
        <w:tabs>
          <w:tab w:val="left" w:pos="944"/>
          <w:tab w:val="left" w:pos="945"/>
        </w:tabs>
        <w:ind w:right="773"/>
      </w:pPr>
      <w:r>
        <w:t xml:space="preserve">WHO-SAGE. </w:t>
      </w:r>
      <w:proofErr w:type="spellStart"/>
      <w:r>
        <w:t>Interim</w:t>
      </w:r>
      <w:proofErr w:type="spellEnd"/>
      <w:r>
        <w:t xml:space="preserve"> </w:t>
      </w:r>
      <w:proofErr w:type="spellStart"/>
      <w:r>
        <w:t>recommendations</w:t>
      </w:r>
      <w:proofErr w:type="spellEnd"/>
      <w:r>
        <w:t xml:space="preserve"> for use of the Pfizer–</w:t>
      </w:r>
      <w:proofErr w:type="spellStart"/>
      <w:r>
        <w:t>BioNTech</w:t>
      </w:r>
      <w:proofErr w:type="spellEnd"/>
      <w:r>
        <w:t xml:space="preserve"> COVID-19 </w:t>
      </w:r>
      <w:proofErr w:type="spellStart"/>
      <w:r>
        <w:t>vac</w:t>
      </w:r>
      <w:proofErr w:type="spellEnd"/>
      <w:r>
        <w:t xml:space="preserve">- </w:t>
      </w:r>
      <w:proofErr w:type="spellStart"/>
      <w:r>
        <w:t>cine</w:t>
      </w:r>
      <w:proofErr w:type="spellEnd"/>
      <w:r>
        <w:t xml:space="preserve">, BNT162b2, </w:t>
      </w:r>
      <w:proofErr w:type="spellStart"/>
      <w:r>
        <w:t>under</w:t>
      </w:r>
      <w:proofErr w:type="spellEnd"/>
      <w:r>
        <w:t xml:space="preserve"> Emergency Use Listing. </w:t>
      </w:r>
      <w:proofErr w:type="spellStart"/>
      <w:r>
        <w:t>Interim</w:t>
      </w:r>
      <w:proofErr w:type="spellEnd"/>
      <w:r>
        <w:t xml:space="preserve"> guidance. 8 </w:t>
      </w:r>
      <w:proofErr w:type="spellStart"/>
      <w:r>
        <w:t>january</w:t>
      </w:r>
      <w:proofErr w:type="spellEnd"/>
      <w:r>
        <w:t xml:space="preserve"> 2021</w:t>
      </w:r>
      <w:r>
        <w:rPr>
          <w:color w:val="0462C1"/>
          <w:u w:val="single" w:color="0462C1"/>
        </w:rPr>
        <w:t xml:space="preserve"> </w:t>
      </w:r>
      <w:hyperlink r:id="rId32">
        <w:r>
          <w:rPr>
            <w:color w:val="0462C1"/>
            <w:spacing w:val="-1"/>
            <w:u w:val="single" w:color="0462C1"/>
          </w:rPr>
          <w:t>https://www.who.int/publications/i/item/WHO-2019-nCoV-vaccines-SAGE_recommenda-</w:t>
        </w:r>
      </w:hyperlink>
      <w:hyperlink r:id="rId33">
        <w:r>
          <w:rPr>
            <w:color w:val="0462C1"/>
            <w:spacing w:val="-1"/>
            <w:u w:val="single" w:color="0462C1"/>
          </w:rPr>
          <w:t xml:space="preserve"> </w:t>
        </w:r>
        <w:r>
          <w:rPr>
            <w:color w:val="0462C1"/>
            <w:u w:val="single" w:color="0462C1"/>
          </w:rPr>
          <w:t>tion-BNT162b2-2021.1</w:t>
        </w:r>
      </w:hyperlink>
    </w:p>
    <w:p w:rsidR="00EE04D2" w:rsidRDefault="00EE04D2">
      <w:pPr>
        <w:sectPr w:rsidR="00EE04D2">
          <w:pgSz w:w="11910" w:h="16840"/>
          <w:pgMar w:top="1300" w:right="622" w:bottom="1280" w:left="980" w:header="0" w:footer="1098" w:gutter="0"/>
          <w:cols w:space="720"/>
        </w:sectPr>
      </w:pPr>
    </w:p>
    <w:p w:rsidR="00EE04D2" w:rsidRDefault="00766745">
      <w:pPr>
        <w:pStyle w:val="Titre3"/>
        <w:numPr>
          <w:ilvl w:val="0"/>
          <w:numId w:val="3"/>
        </w:numPr>
        <w:tabs>
          <w:tab w:val="left" w:pos="1012"/>
          <w:tab w:val="left" w:pos="1013"/>
        </w:tabs>
        <w:spacing w:before="82"/>
        <w:ind w:hanging="433"/>
      </w:pPr>
      <w:r>
        <w:lastRenderedPageBreak/>
        <w:t>COMPOSITION DU GROUPE DE</w:t>
      </w:r>
      <w:r>
        <w:rPr>
          <w:spacing w:val="-20"/>
        </w:rPr>
        <w:t xml:space="preserve"> </w:t>
      </w:r>
      <w:r>
        <w:t>TRAVAIL</w:t>
      </w:r>
    </w:p>
    <w:p w:rsidR="00EE04D2" w:rsidRDefault="00EE04D2">
      <w:pPr>
        <w:pStyle w:val="Corpsdetexte"/>
        <w:spacing w:before="6"/>
        <w:rPr>
          <w:b/>
        </w:rPr>
      </w:pPr>
    </w:p>
    <w:p w:rsidR="00EE04D2" w:rsidRDefault="00766745">
      <w:pPr>
        <w:pStyle w:val="Corpsdetexte"/>
        <w:ind w:left="224"/>
      </w:pPr>
      <w:r>
        <w:t>La</w:t>
      </w:r>
      <w:r>
        <w:rPr>
          <w:spacing w:val="-6"/>
        </w:rPr>
        <w:t xml:space="preserve"> </w:t>
      </w:r>
      <w:r>
        <w:t>composition</w:t>
      </w:r>
      <w:r>
        <w:rPr>
          <w:spacing w:val="-10"/>
        </w:rPr>
        <w:t xml:space="preserve"> </w:t>
      </w:r>
      <w:r>
        <w:t>du</w:t>
      </w:r>
      <w:r>
        <w:rPr>
          <w:spacing w:val="-10"/>
        </w:rPr>
        <w:t xml:space="preserve"> </w:t>
      </w:r>
      <w:r>
        <w:t>Bureau</w:t>
      </w:r>
      <w:r>
        <w:rPr>
          <w:spacing w:val="-10"/>
        </w:rPr>
        <w:t xml:space="preserve"> </w:t>
      </w:r>
      <w:r>
        <w:t>et</w:t>
      </w:r>
      <w:r>
        <w:rPr>
          <w:spacing w:val="-9"/>
        </w:rPr>
        <w:t xml:space="preserve"> </w:t>
      </w:r>
      <w:r>
        <w:t>du</w:t>
      </w:r>
      <w:r>
        <w:rPr>
          <w:spacing w:val="-10"/>
        </w:rPr>
        <w:t xml:space="preserve"> </w:t>
      </w:r>
      <w:r>
        <w:t>Collège</w:t>
      </w:r>
      <w:r>
        <w:rPr>
          <w:spacing w:val="-10"/>
        </w:rPr>
        <w:t xml:space="preserve"> </w:t>
      </w:r>
      <w:r>
        <w:t>ainsi</w:t>
      </w:r>
      <w:r>
        <w:rPr>
          <w:spacing w:val="-8"/>
        </w:rPr>
        <w:t xml:space="preserve"> </w:t>
      </w:r>
      <w:r>
        <w:t>que</w:t>
      </w:r>
      <w:r>
        <w:rPr>
          <w:spacing w:val="-6"/>
        </w:rPr>
        <w:t xml:space="preserve"> </w:t>
      </w:r>
      <w:r>
        <w:t>la</w:t>
      </w:r>
      <w:r>
        <w:rPr>
          <w:spacing w:val="-6"/>
        </w:rPr>
        <w:t xml:space="preserve"> </w:t>
      </w:r>
      <w:r>
        <w:t>liste</w:t>
      </w:r>
      <w:r>
        <w:rPr>
          <w:spacing w:val="-6"/>
        </w:rPr>
        <w:t xml:space="preserve"> </w:t>
      </w:r>
      <w:r>
        <w:t>des</w:t>
      </w:r>
      <w:r>
        <w:rPr>
          <w:spacing w:val="-10"/>
        </w:rPr>
        <w:t xml:space="preserve"> </w:t>
      </w:r>
      <w:r>
        <w:t>experts</w:t>
      </w:r>
      <w:r>
        <w:rPr>
          <w:spacing w:val="-6"/>
        </w:rPr>
        <w:t xml:space="preserve"> </w:t>
      </w:r>
      <w:r>
        <w:t>nommés</w:t>
      </w:r>
      <w:r>
        <w:rPr>
          <w:spacing w:val="-9"/>
        </w:rPr>
        <w:t xml:space="preserve"> </w:t>
      </w:r>
      <w:r>
        <w:t>par Arrêté</w:t>
      </w:r>
      <w:r>
        <w:rPr>
          <w:spacing w:val="-6"/>
        </w:rPr>
        <w:t xml:space="preserve"> </w:t>
      </w:r>
      <w:r>
        <w:t>Royal</w:t>
      </w:r>
      <w:r>
        <w:rPr>
          <w:spacing w:val="-8"/>
        </w:rPr>
        <w:t xml:space="preserve"> </w:t>
      </w:r>
      <w:r>
        <w:t xml:space="preserve">se trouvent sur le site Internet du CSS (page : </w:t>
      </w:r>
      <w:hyperlink r:id="rId34">
        <w:r>
          <w:rPr>
            <w:color w:val="0000FF"/>
            <w:u w:val="single" w:color="0000FF"/>
          </w:rPr>
          <w:t>Qui</w:t>
        </w:r>
        <w:r>
          <w:rPr>
            <w:color w:val="0000FF"/>
            <w:spacing w:val="-20"/>
            <w:u w:val="single" w:color="0000FF"/>
          </w:rPr>
          <w:t xml:space="preserve"> </w:t>
        </w:r>
        <w:r>
          <w:rPr>
            <w:color w:val="0000FF"/>
            <w:u w:val="single" w:color="0000FF"/>
          </w:rPr>
          <w:t>sommes-nous</w:t>
        </w:r>
      </w:hyperlink>
      <w:r>
        <w:t>).</w:t>
      </w:r>
    </w:p>
    <w:p w:rsidR="00EE04D2" w:rsidRDefault="00EE04D2">
      <w:pPr>
        <w:pStyle w:val="Corpsdetexte"/>
        <w:spacing w:before="5"/>
        <w:rPr>
          <w:sz w:val="16"/>
        </w:rPr>
      </w:pPr>
    </w:p>
    <w:p w:rsidR="00EE04D2" w:rsidRDefault="00766745">
      <w:pPr>
        <w:pStyle w:val="Corpsdetexte"/>
        <w:spacing w:before="93"/>
        <w:ind w:left="224" w:right="571"/>
        <w:jc w:val="both"/>
      </w:pPr>
      <w:r>
        <w:t xml:space="preserve">Tous les experts ont participé </w:t>
      </w:r>
      <w:r>
        <w:rPr>
          <w:b/>
          <w:i/>
        </w:rPr>
        <w:t xml:space="preserve">à titre personnel </w:t>
      </w:r>
      <w:r>
        <w:t>au groupe de travail. Pour les experts du CSS, leurs</w:t>
      </w:r>
      <w:r>
        <w:rPr>
          <w:spacing w:val="-8"/>
        </w:rPr>
        <w:t xml:space="preserve"> </w:t>
      </w:r>
      <w:r>
        <w:t>déclarations</w:t>
      </w:r>
      <w:r>
        <w:rPr>
          <w:spacing w:val="-11"/>
        </w:rPr>
        <w:t xml:space="preserve"> </w:t>
      </w:r>
      <w:r>
        <w:t>générales</w:t>
      </w:r>
      <w:r>
        <w:rPr>
          <w:spacing w:val="-8"/>
        </w:rPr>
        <w:t xml:space="preserve"> </w:t>
      </w:r>
      <w:r>
        <w:t>d’intérêts</w:t>
      </w:r>
      <w:r>
        <w:rPr>
          <w:spacing w:val="-7"/>
        </w:rPr>
        <w:t xml:space="preserve"> </w:t>
      </w:r>
      <w:r>
        <w:t>ainsi</w:t>
      </w:r>
      <w:r>
        <w:rPr>
          <w:spacing w:val="-9"/>
        </w:rPr>
        <w:t xml:space="preserve"> </w:t>
      </w:r>
      <w:r>
        <w:t>que</w:t>
      </w:r>
      <w:r>
        <w:rPr>
          <w:spacing w:val="-8"/>
        </w:rPr>
        <w:t xml:space="preserve"> </w:t>
      </w:r>
      <w:r>
        <w:t>celles</w:t>
      </w:r>
      <w:r>
        <w:rPr>
          <w:spacing w:val="-7"/>
        </w:rPr>
        <w:t xml:space="preserve"> </w:t>
      </w:r>
      <w:r>
        <w:t>des</w:t>
      </w:r>
      <w:r>
        <w:rPr>
          <w:spacing w:val="-8"/>
        </w:rPr>
        <w:t xml:space="preserve"> </w:t>
      </w:r>
      <w:r>
        <w:t>membres</w:t>
      </w:r>
      <w:r>
        <w:rPr>
          <w:spacing w:val="-7"/>
        </w:rPr>
        <w:t xml:space="preserve"> </w:t>
      </w:r>
      <w:r>
        <w:t>du</w:t>
      </w:r>
      <w:r>
        <w:rPr>
          <w:spacing w:val="-8"/>
        </w:rPr>
        <w:t xml:space="preserve"> </w:t>
      </w:r>
      <w:r>
        <w:t>Bureau</w:t>
      </w:r>
      <w:r>
        <w:rPr>
          <w:spacing w:val="-7"/>
        </w:rPr>
        <w:t xml:space="preserve"> </w:t>
      </w:r>
      <w:r>
        <w:t>et</w:t>
      </w:r>
      <w:r>
        <w:rPr>
          <w:spacing w:val="-10"/>
        </w:rPr>
        <w:t xml:space="preserve"> </w:t>
      </w:r>
      <w:r>
        <w:t>du</w:t>
      </w:r>
      <w:r>
        <w:rPr>
          <w:spacing w:val="-8"/>
        </w:rPr>
        <w:t xml:space="preserve"> </w:t>
      </w:r>
      <w:r>
        <w:t>Collège</w:t>
      </w:r>
      <w:r>
        <w:rPr>
          <w:spacing w:val="-7"/>
        </w:rPr>
        <w:t xml:space="preserve"> </w:t>
      </w:r>
      <w:r>
        <w:t>sont consultables</w:t>
      </w:r>
      <w:r>
        <w:rPr>
          <w:spacing w:val="19"/>
        </w:rPr>
        <w:t xml:space="preserve"> </w:t>
      </w:r>
      <w:r>
        <w:t>sur</w:t>
      </w:r>
      <w:r>
        <w:rPr>
          <w:spacing w:val="16"/>
        </w:rPr>
        <w:t xml:space="preserve"> </w:t>
      </w:r>
      <w:r>
        <w:t>le</w:t>
      </w:r>
      <w:r>
        <w:rPr>
          <w:spacing w:val="20"/>
        </w:rPr>
        <w:t xml:space="preserve"> </w:t>
      </w:r>
      <w:r>
        <w:t>site</w:t>
      </w:r>
      <w:r>
        <w:rPr>
          <w:spacing w:val="19"/>
        </w:rPr>
        <w:t xml:space="preserve"> </w:t>
      </w:r>
      <w:r>
        <w:t>Internet</w:t>
      </w:r>
      <w:r>
        <w:rPr>
          <w:spacing w:val="17"/>
        </w:rPr>
        <w:t xml:space="preserve"> </w:t>
      </w:r>
      <w:r>
        <w:t>du</w:t>
      </w:r>
      <w:r>
        <w:rPr>
          <w:spacing w:val="19"/>
        </w:rPr>
        <w:t xml:space="preserve"> </w:t>
      </w:r>
      <w:r>
        <w:t>CSS</w:t>
      </w:r>
      <w:r>
        <w:rPr>
          <w:spacing w:val="23"/>
        </w:rPr>
        <w:t xml:space="preserve"> </w:t>
      </w:r>
      <w:r>
        <w:t>(page :</w:t>
      </w:r>
      <w:r>
        <w:rPr>
          <w:spacing w:val="17"/>
        </w:rPr>
        <w:t xml:space="preserve"> </w:t>
      </w:r>
      <w:hyperlink r:id="rId35">
        <w:r>
          <w:rPr>
            <w:color w:val="0000FF"/>
            <w:u w:val="single" w:color="0000FF"/>
          </w:rPr>
          <w:t>conflits</w:t>
        </w:r>
        <w:r>
          <w:rPr>
            <w:color w:val="0000FF"/>
            <w:spacing w:val="19"/>
            <w:u w:val="single" w:color="0000FF"/>
          </w:rPr>
          <w:t xml:space="preserve"> </w:t>
        </w:r>
        <w:r>
          <w:rPr>
            <w:color w:val="0000FF"/>
            <w:u w:val="single" w:color="0000FF"/>
          </w:rPr>
          <w:t>d’intérêts</w:t>
        </w:r>
      </w:hyperlink>
      <w:r>
        <w:t>).</w:t>
      </w:r>
      <w:r>
        <w:rPr>
          <w:spacing w:val="17"/>
        </w:rPr>
        <w:t xml:space="preserve"> </w:t>
      </w:r>
      <w:r>
        <w:t>Pour</w:t>
      </w:r>
      <w:r>
        <w:rPr>
          <w:spacing w:val="16"/>
        </w:rPr>
        <w:t xml:space="preserve"> </w:t>
      </w:r>
      <w:r>
        <w:t>les</w:t>
      </w:r>
      <w:r>
        <w:rPr>
          <w:spacing w:val="20"/>
        </w:rPr>
        <w:t xml:space="preserve"> </w:t>
      </w:r>
      <w:r>
        <w:t>experts</w:t>
      </w:r>
      <w:r>
        <w:rPr>
          <w:spacing w:val="19"/>
        </w:rPr>
        <w:t xml:space="preserve"> </w:t>
      </w:r>
      <w:r>
        <w:t>issus</w:t>
      </w:r>
      <w:r>
        <w:rPr>
          <w:spacing w:val="19"/>
        </w:rPr>
        <w:t xml:space="preserve"> </w:t>
      </w:r>
      <w:r>
        <w:t>de</w:t>
      </w:r>
      <w:r>
        <w:rPr>
          <w:spacing w:val="20"/>
        </w:rPr>
        <w:t xml:space="preserve"> </w:t>
      </w:r>
      <w:r>
        <w:t>la</w:t>
      </w:r>
    </w:p>
    <w:p w:rsidR="00EE04D2" w:rsidRDefault="00766745">
      <w:pPr>
        <w:spacing w:line="242" w:lineRule="auto"/>
        <w:ind w:left="224" w:right="571"/>
        <w:jc w:val="both"/>
      </w:pPr>
      <w:r>
        <w:t xml:space="preserve">« </w:t>
      </w:r>
      <w:r>
        <w:rPr>
          <w:i/>
        </w:rPr>
        <w:t xml:space="preserve">Taskforce opérationnelle Stratégie de Vaccination </w:t>
      </w:r>
      <w:r>
        <w:t>», une procédure de gestion des déclarations générales d’intérêts a été assurée indépendamment par cette structure.</w:t>
      </w:r>
    </w:p>
    <w:p w:rsidR="00EE04D2" w:rsidRDefault="00EE04D2">
      <w:pPr>
        <w:pStyle w:val="Corpsdetexte"/>
        <w:spacing w:before="5"/>
        <w:rPr>
          <w:sz w:val="21"/>
        </w:rPr>
      </w:pPr>
    </w:p>
    <w:p w:rsidR="00EE04D2" w:rsidRDefault="00766745">
      <w:pPr>
        <w:pStyle w:val="Corpsdetexte"/>
        <w:ind w:left="224" w:right="609"/>
        <w:jc w:val="both"/>
      </w:pPr>
      <w:r>
        <w:t xml:space="preserve">Le groupe rédactionnel a été présidé par </w:t>
      </w:r>
      <w:r>
        <w:rPr>
          <w:b/>
        </w:rPr>
        <w:t xml:space="preserve">Yves VAN LAETHEM </w:t>
      </w:r>
      <w:r>
        <w:t>et le secrétariat scientifique a été assuré par Jean-Jacques DUBOIS et Fabrice PETERS.</w:t>
      </w:r>
    </w:p>
    <w:p w:rsidR="00EE04D2" w:rsidRDefault="00EE04D2">
      <w:pPr>
        <w:pStyle w:val="Corpsdetexte"/>
        <w:spacing w:before="1"/>
      </w:pPr>
    </w:p>
    <w:p w:rsidR="00EE04D2" w:rsidRDefault="00766745">
      <w:pPr>
        <w:pStyle w:val="Corpsdetexte"/>
        <w:ind w:left="224" w:right="586"/>
        <w:jc w:val="both"/>
      </w:pPr>
      <w:r>
        <w:t>Les experts suivants ont été invités à participer à la relecture et à l’approbation de l’avis rédigé au sein du CSS :</w:t>
      </w:r>
    </w:p>
    <w:p w:rsidR="00EE04D2" w:rsidRDefault="00EE04D2">
      <w:pPr>
        <w:pStyle w:val="Corpsdetexte"/>
        <w:spacing w:before="9"/>
      </w:pPr>
    </w:p>
    <w:tbl>
      <w:tblPr>
        <w:tblStyle w:val="TableNormal"/>
        <w:tblW w:w="0" w:type="auto"/>
        <w:tblInd w:w="243" w:type="dxa"/>
        <w:tblLayout w:type="fixed"/>
        <w:tblLook w:val="01E0" w:firstRow="1" w:lastRow="1" w:firstColumn="1" w:lastColumn="1" w:noHBand="0" w:noVBand="0"/>
      </w:tblPr>
      <w:tblGrid>
        <w:gridCol w:w="2881"/>
        <w:gridCol w:w="4266"/>
        <w:gridCol w:w="2738"/>
      </w:tblGrid>
      <w:tr w:rsidR="00EE04D2">
        <w:trPr>
          <w:trHeight w:val="264"/>
        </w:trPr>
        <w:tc>
          <w:tcPr>
            <w:tcW w:w="2881" w:type="dxa"/>
          </w:tcPr>
          <w:p w:rsidR="00EE04D2" w:rsidRDefault="00766745">
            <w:pPr>
              <w:pStyle w:val="TableParagraph"/>
              <w:spacing w:line="245" w:lineRule="exact"/>
              <w:ind w:left="200"/>
              <w:rPr>
                <w:b/>
              </w:rPr>
            </w:pPr>
            <w:r>
              <w:rPr>
                <w:b/>
              </w:rPr>
              <w:t>DOGNE Jean-Michel</w:t>
            </w:r>
          </w:p>
        </w:tc>
        <w:tc>
          <w:tcPr>
            <w:tcW w:w="4266" w:type="dxa"/>
          </w:tcPr>
          <w:p w:rsidR="00EE04D2" w:rsidRDefault="00766745">
            <w:pPr>
              <w:pStyle w:val="TableParagraph"/>
              <w:spacing w:line="245" w:lineRule="exact"/>
              <w:ind w:left="516"/>
            </w:pPr>
            <w:r>
              <w:t>Pharmacie, pharmacovigilance.</w:t>
            </w:r>
          </w:p>
        </w:tc>
        <w:tc>
          <w:tcPr>
            <w:tcW w:w="2738" w:type="dxa"/>
          </w:tcPr>
          <w:p w:rsidR="00EE04D2" w:rsidRDefault="00766745">
            <w:pPr>
              <w:pStyle w:val="TableParagraph"/>
              <w:spacing w:line="245" w:lineRule="exact"/>
              <w:ind w:left="163"/>
            </w:pPr>
            <w:proofErr w:type="spellStart"/>
            <w:r>
              <w:t>UNamur</w:t>
            </w:r>
            <w:proofErr w:type="spellEnd"/>
            <w:r>
              <w:t>, AFMPS, EMA</w:t>
            </w:r>
          </w:p>
        </w:tc>
      </w:tr>
      <w:tr w:rsidR="00EE04D2">
        <w:trPr>
          <w:trHeight w:val="285"/>
        </w:trPr>
        <w:tc>
          <w:tcPr>
            <w:tcW w:w="2881" w:type="dxa"/>
          </w:tcPr>
          <w:p w:rsidR="00EE04D2" w:rsidRDefault="00766745">
            <w:pPr>
              <w:pStyle w:val="TableParagraph"/>
              <w:spacing w:before="12" w:line="240" w:lineRule="auto"/>
              <w:ind w:left="200"/>
              <w:rPr>
                <w:b/>
              </w:rPr>
            </w:pPr>
            <w:r>
              <w:rPr>
                <w:b/>
              </w:rPr>
              <w:t>ENGLERT YVON</w:t>
            </w:r>
          </w:p>
        </w:tc>
        <w:tc>
          <w:tcPr>
            <w:tcW w:w="4266" w:type="dxa"/>
          </w:tcPr>
          <w:p w:rsidR="00EE04D2" w:rsidRDefault="00766745">
            <w:pPr>
              <w:pStyle w:val="TableParagraph"/>
              <w:spacing w:before="12" w:line="240" w:lineRule="auto"/>
              <w:ind w:left="516"/>
            </w:pPr>
            <w:r>
              <w:t>Gynécologie-Obstétrique</w:t>
            </w:r>
          </w:p>
        </w:tc>
        <w:tc>
          <w:tcPr>
            <w:tcW w:w="2738" w:type="dxa"/>
          </w:tcPr>
          <w:p w:rsidR="00EE04D2" w:rsidRDefault="00766745">
            <w:pPr>
              <w:pStyle w:val="TableParagraph"/>
              <w:spacing w:before="12" w:line="240" w:lineRule="auto"/>
              <w:ind w:left="163"/>
            </w:pPr>
            <w:r>
              <w:t>ULB</w:t>
            </w:r>
          </w:p>
        </w:tc>
      </w:tr>
      <w:tr w:rsidR="00EE04D2">
        <w:trPr>
          <w:trHeight w:val="777"/>
        </w:trPr>
        <w:tc>
          <w:tcPr>
            <w:tcW w:w="2881" w:type="dxa"/>
          </w:tcPr>
          <w:p w:rsidR="00EE04D2" w:rsidRDefault="00766745">
            <w:pPr>
              <w:pStyle w:val="TableParagraph"/>
              <w:spacing w:before="14" w:line="240" w:lineRule="auto"/>
              <w:ind w:left="200"/>
              <w:rPr>
                <w:b/>
              </w:rPr>
            </w:pPr>
            <w:r>
              <w:rPr>
                <w:b/>
              </w:rPr>
              <w:t>LEURIDAN Elke</w:t>
            </w:r>
          </w:p>
        </w:tc>
        <w:tc>
          <w:tcPr>
            <w:tcW w:w="4266" w:type="dxa"/>
          </w:tcPr>
          <w:p w:rsidR="00EE04D2" w:rsidRDefault="00766745">
            <w:pPr>
              <w:pStyle w:val="TableParagraph"/>
              <w:spacing w:before="14" w:line="240" w:lineRule="auto"/>
              <w:ind w:left="516" w:right="220"/>
            </w:pPr>
            <w:r>
              <w:t xml:space="preserve">Epidémiologie des maladies infectieuses, </w:t>
            </w:r>
            <w:proofErr w:type="spellStart"/>
            <w:r>
              <w:t>vaccinologie</w:t>
            </w:r>
            <w:proofErr w:type="spellEnd"/>
            <w:r>
              <w:t>, immunité</w:t>
            </w:r>
          </w:p>
          <w:p w:rsidR="00EE04D2" w:rsidRDefault="00766745">
            <w:pPr>
              <w:pStyle w:val="TableParagraph"/>
              <w:spacing w:before="2" w:line="236" w:lineRule="exact"/>
              <w:ind w:left="516"/>
            </w:pPr>
            <w:r>
              <w:t>maternelle</w:t>
            </w:r>
          </w:p>
        </w:tc>
        <w:tc>
          <w:tcPr>
            <w:tcW w:w="2738" w:type="dxa"/>
          </w:tcPr>
          <w:p w:rsidR="00EE04D2" w:rsidRDefault="00766745">
            <w:pPr>
              <w:pStyle w:val="TableParagraph"/>
              <w:spacing w:before="14" w:line="240" w:lineRule="auto"/>
              <w:ind w:left="163"/>
            </w:pPr>
            <w:r>
              <w:t>UZ Antwerpen</w:t>
            </w:r>
          </w:p>
        </w:tc>
      </w:tr>
      <w:tr w:rsidR="00EE04D2">
        <w:trPr>
          <w:trHeight w:val="758"/>
        </w:trPr>
        <w:tc>
          <w:tcPr>
            <w:tcW w:w="2881" w:type="dxa"/>
          </w:tcPr>
          <w:p w:rsidR="00EE04D2" w:rsidRDefault="00766745">
            <w:pPr>
              <w:pStyle w:val="TableParagraph"/>
              <w:spacing w:line="249" w:lineRule="exact"/>
              <w:ind w:left="200"/>
              <w:rPr>
                <w:b/>
              </w:rPr>
            </w:pPr>
            <w:r>
              <w:rPr>
                <w:b/>
              </w:rPr>
              <w:t>MAERTENS Kirsten</w:t>
            </w:r>
          </w:p>
        </w:tc>
        <w:tc>
          <w:tcPr>
            <w:tcW w:w="4266" w:type="dxa"/>
          </w:tcPr>
          <w:p w:rsidR="00EE04D2" w:rsidRDefault="00766745">
            <w:pPr>
              <w:pStyle w:val="TableParagraph"/>
              <w:spacing w:line="252" w:lineRule="exact"/>
              <w:ind w:left="516" w:right="220"/>
            </w:pPr>
            <w:r>
              <w:t xml:space="preserve">Epidémiologie des maladies infectieuses, </w:t>
            </w:r>
            <w:proofErr w:type="spellStart"/>
            <w:r>
              <w:t>vaccinologie</w:t>
            </w:r>
            <w:proofErr w:type="spellEnd"/>
            <w:r>
              <w:t>, immunité maternelle</w:t>
            </w:r>
          </w:p>
        </w:tc>
        <w:tc>
          <w:tcPr>
            <w:tcW w:w="2738" w:type="dxa"/>
          </w:tcPr>
          <w:p w:rsidR="00EE04D2" w:rsidRDefault="00766745">
            <w:pPr>
              <w:pStyle w:val="TableParagraph"/>
              <w:spacing w:line="249" w:lineRule="exact"/>
              <w:ind w:left="163"/>
            </w:pPr>
            <w:r>
              <w:t>UZ Antwerpen</w:t>
            </w:r>
          </w:p>
        </w:tc>
      </w:tr>
      <w:tr w:rsidR="00EE04D2">
        <w:trPr>
          <w:trHeight w:val="506"/>
        </w:trPr>
        <w:tc>
          <w:tcPr>
            <w:tcW w:w="2881" w:type="dxa"/>
          </w:tcPr>
          <w:p w:rsidR="00EE04D2" w:rsidRDefault="00766745">
            <w:pPr>
              <w:pStyle w:val="TableParagraph"/>
              <w:spacing w:line="251" w:lineRule="exact"/>
              <w:ind w:left="200"/>
              <w:rPr>
                <w:b/>
              </w:rPr>
            </w:pPr>
            <w:r>
              <w:rPr>
                <w:b/>
              </w:rPr>
              <w:t>VAN DAMME Pierre</w:t>
            </w:r>
          </w:p>
        </w:tc>
        <w:tc>
          <w:tcPr>
            <w:tcW w:w="4266" w:type="dxa"/>
          </w:tcPr>
          <w:p w:rsidR="00EE04D2" w:rsidRDefault="00766745">
            <w:pPr>
              <w:pStyle w:val="TableParagraph"/>
              <w:spacing w:before="3" w:line="252" w:lineRule="exact"/>
              <w:ind w:left="516" w:right="990"/>
            </w:pPr>
            <w:r>
              <w:t xml:space="preserve">Epidémiologie des maladies infectieuses, </w:t>
            </w:r>
            <w:proofErr w:type="spellStart"/>
            <w:r>
              <w:t>vaccinologie</w:t>
            </w:r>
            <w:proofErr w:type="spellEnd"/>
          </w:p>
        </w:tc>
        <w:tc>
          <w:tcPr>
            <w:tcW w:w="2738" w:type="dxa"/>
          </w:tcPr>
          <w:p w:rsidR="00EE04D2" w:rsidRDefault="00766745">
            <w:pPr>
              <w:pStyle w:val="TableParagraph"/>
              <w:spacing w:line="251" w:lineRule="exact"/>
              <w:ind w:left="163"/>
            </w:pPr>
            <w:r>
              <w:t>UZ Antwerpen</w:t>
            </w:r>
          </w:p>
        </w:tc>
      </w:tr>
      <w:tr w:rsidR="00EE04D2">
        <w:trPr>
          <w:trHeight w:val="499"/>
        </w:trPr>
        <w:tc>
          <w:tcPr>
            <w:tcW w:w="2881" w:type="dxa"/>
          </w:tcPr>
          <w:p w:rsidR="00EE04D2" w:rsidRDefault="00766745">
            <w:pPr>
              <w:pStyle w:val="TableParagraph"/>
              <w:spacing w:line="248" w:lineRule="exact"/>
              <w:ind w:left="200"/>
              <w:rPr>
                <w:b/>
              </w:rPr>
            </w:pPr>
            <w:r>
              <w:rPr>
                <w:b/>
              </w:rPr>
              <w:t>VAN LAETHEM Yves</w:t>
            </w:r>
          </w:p>
        </w:tc>
        <w:tc>
          <w:tcPr>
            <w:tcW w:w="4266" w:type="dxa"/>
          </w:tcPr>
          <w:p w:rsidR="00EE04D2" w:rsidRDefault="00766745">
            <w:pPr>
              <w:pStyle w:val="TableParagraph"/>
              <w:spacing w:line="252" w:lineRule="exact"/>
              <w:ind w:left="516" w:right="146"/>
            </w:pPr>
            <w:r>
              <w:t xml:space="preserve">Infectiologie, </w:t>
            </w:r>
            <w:proofErr w:type="spellStart"/>
            <w:r>
              <w:t>vaccinologie</w:t>
            </w:r>
            <w:proofErr w:type="spellEnd"/>
            <w:r>
              <w:t>, médecine du voyage</w:t>
            </w:r>
          </w:p>
        </w:tc>
        <w:tc>
          <w:tcPr>
            <w:tcW w:w="2738" w:type="dxa"/>
          </w:tcPr>
          <w:p w:rsidR="00EE04D2" w:rsidRDefault="00766745">
            <w:pPr>
              <w:pStyle w:val="TableParagraph"/>
              <w:spacing w:line="248" w:lineRule="exact"/>
              <w:ind w:left="163"/>
            </w:pPr>
            <w:r>
              <w:t>CHU St-Pierre Bruxelles</w:t>
            </w:r>
          </w:p>
        </w:tc>
      </w:tr>
    </w:tbl>
    <w:p w:rsidR="00EE04D2" w:rsidRDefault="00EE04D2">
      <w:pPr>
        <w:pStyle w:val="Corpsdetexte"/>
        <w:spacing w:before="2"/>
      </w:pPr>
    </w:p>
    <w:p w:rsidR="00EE04D2" w:rsidRDefault="00766745">
      <w:pPr>
        <w:pStyle w:val="Corpsdetexte"/>
        <w:ind w:left="224" w:right="572"/>
        <w:jc w:val="both"/>
      </w:pPr>
      <w:r>
        <w:t>Dans une procédure rapide, les experts du NITAG ont été invités le 23 décembre 2020 dans la mesure de leur disponibilité à réagir et à commenter ce document.</w:t>
      </w:r>
    </w:p>
    <w:p w:rsidR="00EE04D2" w:rsidRDefault="00EE04D2">
      <w:pPr>
        <w:pStyle w:val="Corpsdetexte"/>
        <w:spacing w:before="1"/>
      </w:pPr>
    </w:p>
    <w:p w:rsidR="00EE04D2" w:rsidRDefault="00766745" w:rsidP="00245F36">
      <w:pPr>
        <w:pStyle w:val="Corpsdetexte"/>
        <w:ind w:left="224" w:right="570"/>
        <w:jc w:val="both"/>
        <w:sectPr w:rsidR="00EE04D2">
          <w:pgSz w:w="11910" w:h="16840"/>
          <w:pgMar w:top="1300" w:right="622" w:bottom="1280" w:left="980" w:header="0" w:footer="1098" w:gutter="0"/>
          <w:cols w:space="720"/>
        </w:sectPr>
      </w:pPr>
      <w:r>
        <w:t xml:space="preserve">Dans un second temps, les experts du NITAG présents lors de la session du 21 janvier 2021 ont pu amender et actualiser en séance la version précédente de ce document et ont approuvé en séance les adaptations et </w:t>
      </w:r>
      <w:r w:rsidR="00245F36">
        <w:t>actualisations apportées.</w:t>
      </w:r>
    </w:p>
    <w:p w:rsidR="00EE04D2" w:rsidRDefault="00EE04D2">
      <w:pPr>
        <w:spacing w:before="24" w:line="268" w:lineRule="auto"/>
        <w:ind w:left="3901" w:right="3848"/>
        <w:rPr>
          <w:rFonts w:ascii="Trebuchet MS"/>
          <w:b/>
          <w:sz w:val="17"/>
        </w:rPr>
      </w:pPr>
    </w:p>
    <w:sectPr w:rsidR="00EE04D2">
      <w:footerReference w:type="default" r:id="rId36"/>
      <w:pgSz w:w="11910" w:h="16840"/>
      <w:pgMar w:top="1580" w:right="620" w:bottom="280" w:left="9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81B" w:rsidRDefault="00BA781B">
      <w:r>
        <w:separator/>
      </w:r>
    </w:p>
  </w:endnote>
  <w:endnote w:type="continuationSeparator" w:id="0">
    <w:p w:rsidR="00BA781B" w:rsidRDefault="00BA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XGyreAdventor">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D2" w:rsidRDefault="00766745">
    <w:pPr>
      <w:pStyle w:val="Corpsdetexte"/>
      <w:spacing w:line="14" w:lineRule="auto"/>
      <w:rPr>
        <w:sz w:val="20"/>
      </w:rPr>
    </w:pPr>
    <w:r>
      <w:rPr>
        <w:noProof/>
        <w:lang w:val="fr-BE" w:eastAsia="fr-BE"/>
      </w:rPr>
      <w:drawing>
        <wp:anchor distT="0" distB="0" distL="0" distR="0" simplePos="0" relativeHeight="487272448" behindDoc="1" locked="0" layoutInCell="1" allowOverlap="1">
          <wp:simplePos x="0" y="0"/>
          <wp:positionH relativeFrom="page">
            <wp:posOffset>9143</wp:posOffset>
          </wp:positionH>
          <wp:positionV relativeFrom="page">
            <wp:posOffset>9818415</wp:posOffset>
          </wp:positionV>
          <wp:extent cx="7250704" cy="874981"/>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7250704" cy="874981"/>
                  </a:xfrm>
                  <a:prstGeom prst="rect">
                    <a:avLst/>
                  </a:prstGeom>
                </pic:spPr>
              </pic:pic>
            </a:graphicData>
          </a:graphic>
        </wp:anchor>
      </w:drawing>
    </w:r>
    <w:r w:rsidR="00941235">
      <w:rPr>
        <w:noProof/>
        <w:lang w:val="fr-BE" w:eastAsia="fr-BE"/>
      </w:rPr>
      <mc:AlternateContent>
        <mc:Choice Requires="wps">
          <w:drawing>
            <wp:anchor distT="0" distB="0" distL="114300" distR="114300" simplePos="0" relativeHeight="487272960" behindDoc="1" locked="0" layoutInCell="1" allowOverlap="1">
              <wp:simplePos x="0" y="0"/>
              <wp:positionH relativeFrom="page">
                <wp:posOffset>3811270</wp:posOffset>
              </wp:positionH>
              <wp:positionV relativeFrom="page">
                <wp:posOffset>9857740</wp:posOffset>
              </wp:positionV>
              <wp:extent cx="343535" cy="1816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4D2" w:rsidRDefault="00766745">
                          <w:pPr>
                            <w:pStyle w:val="Corpsdetexte"/>
                            <w:spacing w:before="13"/>
                            <w:ind w:left="20"/>
                          </w:pPr>
                          <w:r>
                            <w:t xml:space="preserve">− </w:t>
                          </w:r>
                          <w:r>
                            <w:fldChar w:fldCharType="begin"/>
                          </w:r>
                          <w:r>
                            <w:instrText xml:space="preserve"> PAGE </w:instrText>
                          </w:r>
                          <w:r>
                            <w:fldChar w:fldCharType="separate"/>
                          </w:r>
                          <w:r w:rsidR="00245F36">
                            <w:rPr>
                              <w:noProof/>
                            </w:rPr>
                            <w:t>8</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00.1pt;margin-top:776.2pt;width:27.05pt;height:14.3pt;z-index:-160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1X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" filled="f" stroked="f">
              <v:textbox inset="0,0,0,0">
                <w:txbxContent>
                  <w:p w:rsidR="00EE04D2" w:rsidRDefault="00766745">
                    <w:pPr>
                      <w:pStyle w:val="Corpsdetexte"/>
                      <w:spacing w:before="13"/>
                      <w:ind w:left="20"/>
                    </w:pPr>
                    <w:r>
                      <w:t xml:space="preserve">− </w:t>
                    </w:r>
                    <w:r>
                      <w:fldChar w:fldCharType="begin"/>
                    </w:r>
                    <w:r>
                      <w:instrText xml:space="preserve"> PAGE </w:instrText>
                    </w:r>
                    <w:r>
                      <w:fldChar w:fldCharType="separate"/>
                    </w:r>
                    <w:r w:rsidR="00245F36">
                      <w:rPr>
                        <w:noProof/>
                      </w:rPr>
                      <w:t>8</w:t>
                    </w:r>
                    <w:r>
                      <w:fldChar w:fldCharType="end"/>
                    </w:r>
                    <w:r>
                      <w:t xml:space="preserve"> −</w:t>
                    </w:r>
                  </w:p>
                </w:txbxContent>
              </v:textbox>
              <w10:wrap anchorx="page" anchory="page"/>
            </v:shape>
          </w:pict>
        </mc:Fallback>
      </mc:AlternateContent>
    </w:r>
    <w:r w:rsidR="00941235">
      <w:rPr>
        <w:noProof/>
        <w:lang w:val="fr-BE" w:eastAsia="fr-BE"/>
      </w:rPr>
      <mc:AlternateContent>
        <mc:Choice Requires="wps">
          <w:drawing>
            <wp:anchor distT="0" distB="0" distL="114300" distR="114300" simplePos="0" relativeHeight="487273472" behindDoc="1" locked="0" layoutInCell="1" allowOverlap="1">
              <wp:simplePos x="0" y="0"/>
              <wp:positionH relativeFrom="page">
                <wp:posOffset>1067435</wp:posOffset>
              </wp:positionH>
              <wp:positionV relativeFrom="page">
                <wp:posOffset>10144125</wp:posOffset>
              </wp:positionV>
              <wp:extent cx="1878330" cy="2711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4D2" w:rsidRDefault="00766745">
                          <w:pPr>
                            <w:spacing w:before="20" w:line="193" w:lineRule="exact"/>
                            <w:ind w:left="20"/>
                            <w:rPr>
                              <w:rFonts w:ascii="Verdana" w:hAnsi="Verdana"/>
                              <w:b/>
                              <w:sz w:val="16"/>
                            </w:rPr>
                          </w:pPr>
                          <w:r>
                            <w:rPr>
                              <w:rFonts w:ascii="Verdana" w:hAnsi="Verdana"/>
                              <w:b/>
                              <w:sz w:val="16"/>
                            </w:rPr>
                            <w:t>Conseil Supérieur de la Santé</w:t>
                          </w:r>
                        </w:p>
                        <w:p w:rsidR="00EE04D2" w:rsidRDefault="00BA781B">
                          <w:pPr>
                            <w:spacing w:line="193" w:lineRule="exact"/>
                            <w:ind w:left="20"/>
                            <w:rPr>
                              <w:rFonts w:ascii="Verdana"/>
                              <w:sz w:val="16"/>
                            </w:rPr>
                          </w:pPr>
                          <w:hyperlink r:id="rId2">
                            <w:r w:rsidR="00766745">
                              <w:rPr>
                                <w:rFonts w:ascii="Verdana"/>
                                <w:sz w:val="16"/>
                              </w:rPr>
                              <w:t>www.css-hgr.be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84.05pt;margin-top:798.75pt;width:147.9pt;height:21.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Zcrw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" filled="f" stroked="f">
              <v:textbox inset="0,0,0,0">
                <w:txbxContent>
                  <w:p w:rsidR="00EE04D2" w:rsidRDefault="00766745">
                    <w:pPr>
                      <w:spacing w:before="20" w:line="193" w:lineRule="exact"/>
                      <w:ind w:left="20"/>
                      <w:rPr>
                        <w:rFonts w:ascii="Verdana" w:hAnsi="Verdana"/>
                        <w:b/>
                        <w:sz w:val="16"/>
                      </w:rPr>
                    </w:pPr>
                    <w:r>
                      <w:rPr>
                        <w:rFonts w:ascii="Verdana" w:hAnsi="Verdana"/>
                        <w:b/>
                        <w:sz w:val="16"/>
                      </w:rPr>
                      <w:t>Conseil Supérieur de la Santé</w:t>
                    </w:r>
                  </w:p>
                  <w:p w:rsidR="00EE04D2" w:rsidRDefault="00766745">
                    <w:pPr>
                      <w:spacing w:line="193" w:lineRule="exact"/>
                      <w:ind w:left="20"/>
                      <w:rPr>
                        <w:rFonts w:ascii="Verdana"/>
                        <w:sz w:val="16"/>
                      </w:rPr>
                    </w:pPr>
                    <w:hyperlink r:id="rId3">
                      <w:r>
                        <w:rPr>
                          <w:rFonts w:ascii="Verdana"/>
                          <w:sz w:val="16"/>
                        </w:rPr>
                        <w:t>www.css-hgr.be</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D2" w:rsidRDefault="00EE04D2">
    <w:pPr>
      <w:pStyle w:val="Corpsdetex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81B" w:rsidRDefault="00BA781B">
      <w:r>
        <w:separator/>
      </w:r>
    </w:p>
  </w:footnote>
  <w:footnote w:type="continuationSeparator" w:id="0">
    <w:p w:rsidR="00BA781B" w:rsidRDefault="00BA7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4932"/>
    <w:multiLevelType w:val="hybridMultilevel"/>
    <w:tmpl w:val="B15CACFE"/>
    <w:lvl w:ilvl="0" w:tplc="3CCCBC00">
      <w:start w:val="1"/>
      <w:numFmt w:val="lowerLetter"/>
      <w:lvlText w:val="%1)"/>
      <w:lvlJc w:val="left"/>
      <w:pPr>
        <w:ind w:left="944" w:hanging="360"/>
        <w:jc w:val="left"/>
      </w:pPr>
      <w:rPr>
        <w:rFonts w:ascii="Arial" w:eastAsia="Arial" w:hAnsi="Arial" w:cs="Arial" w:hint="default"/>
        <w:b/>
        <w:bCs/>
        <w:spacing w:val="0"/>
        <w:w w:val="99"/>
        <w:sz w:val="22"/>
        <w:szCs w:val="22"/>
        <w:lang w:val="fr-FR" w:eastAsia="en-US" w:bidi="ar-SA"/>
      </w:rPr>
    </w:lvl>
    <w:lvl w:ilvl="1" w:tplc="E1B2EA0A">
      <w:numFmt w:val="bullet"/>
      <w:lvlText w:val="•"/>
      <w:lvlJc w:val="left"/>
      <w:pPr>
        <w:ind w:left="1876" w:hanging="360"/>
      </w:pPr>
      <w:rPr>
        <w:rFonts w:hint="default"/>
        <w:lang w:val="fr-FR" w:eastAsia="en-US" w:bidi="ar-SA"/>
      </w:rPr>
    </w:lvl>
    <w:lvl w:ilvl="2" w:tplc="1A9090FC">
      <w:numFmt w:val="bullet"/>
      <w:lvlText w:val="•"/>
      <w:lvlJc w:val="left"/>
      <w:pPr>
        <w:ind w:left="2813" w:hanging="360"/>
      </w:pPr>
      <w:rPr>
        <w:rFonts w:hint="default"/>
        <w:lang w:val="fr-FR" w:eastAsia="en-US" w:bidi="ar-SA"/>
      </w:rPr>
    </w:lvl>
    <w:lvl w:ilvl="3" w:tplc="9F8EB622">
      <w:numFmt w:val="bullet"/>
      <w:lvlText w:val="•"/>
      <w:lvlJc w:val="left"/>
      <w:pPr>
        <w:ind w:left="3749" w:hanging="360"/>
      </w:pPr>
      <w:rPr>
        <w:rFonts w:hint="default"/>
        <w:lang w:val="fr-FR" w:eastAsia="en-US" w:bidi="ar-SA"/>
      </w:rPr>
    </w:lvl>
    <w:lvl w:ilvl="4" w:tplc="D048DB66">
      <w:numFmt w:val="bullet"/>
      <w:lvlText w:val="•"/>
      <w:lvlJc w:val="left"/>
      <w:pPr>
        <w:ind w:left="4686" w:hanging="360"/>
      </w:pPr>
      <w:rPr>
        <w:rFonts w:hint="default"/>
        <w:lang w:val="fr-FR" w:eastAsia="en-US" w:bidi="ar-SA"/>
      </w:rPr>
    </w:lvl>
    <w:lvl w:ilvl="5" w:tplc="704C98E4">
      <w:numFmt w:val="bullet"/>
      <w:lvlText w:val="•"/>
      <w:lvlJc w:val="left"/>
      <w:pPr>
        <w:ind w:left="5622" w:hanging="360"/>
      </w:pPr>
      <w:rPr>
        <w:rFonts w:hint="default"/>
        <w:lang w:val="fr-FR" w:eastAsia="en-US" w:bidi="ar-SA"/>
      </w:rPr>
    </w:lvl>
    <w:lvl w:ilvl="6" w:tplc="D2BAC73E">
      <w:numFmt w:val="bullet"/>
      <w:lvlText w:val="•"/>
      <w:lvlJc w:val="left"/>
      <w:pPr>
        <w:ind w:left="6559" w:hanging="360"/>
      </w:pPr>
      <w:rPr>
        <w:rFonts w:hint="default"/>
        <w:lang w:val="fr-FR" w:eastAsia="en-US" w:bidi="ar-SA"/>
      </w:rPr>
    </w:lvl>
    <w:lvl w:ilvl="7" w:tplc="17EE4542">
      <w:numFmt w:val="bullet"/>
      <w:lvlText w:val="•"/>
      <w:lvlJc w:val="left"/>
      <w:pPr>
        <w:ind w:left="7495" w:hanging="360"/>
      </w:pPr>
      <w:rPr>
        <w:rFonts w:hint="default"/>
        <w:lang w:val="fr-FR" w:eastAsia="en-US" w:bidi="ar-SA"/>
      </w:rPr>
    </w:lvl>
    <w:lvl w:ilvl="8" w:tplc="75C2EDD6">
      <w:numFmt w:val="bullet"/>
      <w:lvlText w:val="•"/>
      <w:lvlJc w:val="left"/>
      <w:pPr>
        <w:ind w:left="8432" w:hanging="360"/>
      </w:pPr>
      <w:rPr>
        <w:rFonts w:hint="default"/>
        <w:lang w:val="fr-FR" w:eastAsia="en-US" w:bidi="ar-SA"/>
      </w:rPr>
    </w:lvl>
  </w:abstractNum>
  <w:abstractNum w:abstractNumId="1" w15:restartNumberingAfterBreak="0">
    <w:nsid w:val="38F12BB9"/>
    <w:multiLevelType w:val="hybridMultilevel"/>
    <w:tmpl w:val="3AB0EBD6"/>
    <w:lvl w:ilvl="0" w:tplc="20C2F69C">
      <w:numFmt w:val="bullet"/>
      <w:lvlText w:val=""/>
      <w:lvlJc w:val="left"/>
      <w:pPr>
        <w:ind w:left="944" w:hanging="360"/>
      </w:pPr>
      <w:rPr>
        <w:rFonts w:ascii="Symbol" w:eastAsia="Symbol" w:hAnsi="Symbol" w:cs="Symbol" w:hint="default"/>
        <w:w w:val="100"/>
        <w:sz w:val="22"/>
        <w:szCs w:val="22"/>
        <w:lang w:val="fr-FR" w:eastAsia="en-US" w:bidi="ar-SA"/>
      </w:rPr>
    </w:lvl>
    <w:lvl w:ilvl="1" w:tplc="55E21EB0">
      <w:numFmt w:val="bullet"/>
      <w:lvlText w:val="•"/>
      <w:lvlJc w:val="left"/>
      <w:pPr>
        <w:ind w:left="1876" w:hanging="360"/>
      </w:pPr>
      <w:rPr>
        <w:rFonts w:hint="default"/>
        <w:lang w:val="fr-FR" w:eastAsia="en-US" w:bidi="ar-SA"/>
      </w:rPr>
    </w:lvl>
    <w:lvl w:ilvl="2" w:tplc="8A1CC4AA">
      <w:numFmt w:val="bullet"/>
      <w:lvlText w:val="•"/>
      <w:lvlJc w:val="left"/>
      <w:pPr>
        <w:ind w:left="2813" w:hanging="360"/>
      </w:pPr>
      <w:rPr>
        <w:rFonts w:hint="default"/>
        <w:lang w:val="fr-FR" w:eastAsia="en-US" w:bidi="ar-SA"/>
      </w:rPr>
    </w:lvl>
    <w:lvl w:ilvl="3" w:tplc="296C5A5E">
      <w:numFmt w:val="bullet"/>
      <w:lvlText w:val="•"/>
      <w:lvlJc w:val="left"/>
      <w:pPr>
        <w:ind w:left="3749" w:hanging="360"/>
      </w:pPr>
      <w:rPr>
        <w:rFonts w:hint="default"/>
        <w:lang w:val="fr-FR" w:eastAsia="en-US" w:bidi="ar-SA"/>
      </w:rPr>
    </w:lvl>
    <w:lvl w:ilvl="4" w:tplc="409AA708">
      <w:numFmt w:val="bullet"/>
      <w:lvlText w:val="•"/>
      <w:lvlJc w:val="left"/>
      <w:pPr>
        <w:ind w:left="4686" w:hanging="360"/>
      </w:pPr>
      <w:rPr>
        <w:rFonts w:hint="default"/>
        <w:lang w:val="fr-FR" w:eastAsia="en-US" w:bidi="ar-SA"/>
      </w:rPr>
    </w:lvl>
    <w:lvl w:ilvl="5" w:tplc="4A4A649E">
      <w:numFmt w:val="bullet"/>
      <w:lvlText w:val="•"/>
      <w:lvlJc w:val="left"/>
      <w:pPr>
        <w:ind w:left="5622" w:hanging="360"/>
      </w:pPr>
      <w:rPr>
        <w:rFonts w:hint="default"/>
        <w:lang w:val="fr-FR" w:eastAsia="en-US" w:bidi="ar-SA"/>
      </w:rPr>
    </w:lvl>
    <w:lvl w:ilvl="6" w:tplc="62E8EECA">
      <w:numFmt w:val="bullet"/>
      <w:lvlText w:val="•"/>
      <w:lvlJc w:val="left"/>
      <w:pPr>
        <w:ind w:left="6559" w:hanging="360"/>
      </w:pPr>
      <w:rPr>
        <w:rFonts w:hint="default"/>
        <w:lang w:val="fr-FR" w:eastAsia="en-US" w:bidi="ar-SA"/>
      </w:rPr>
    </w:lvl>
    <w:lvl w:ilvl="7" w:tplc="43E2A7EA">
      <w:numFmt w:val="bullet"/>
      <w:lvlText w:val="•"/>
      <w:lvlJc w:val="left"/>
      <w:pPr>
        <w:ind w:left="7495" w:hanging="360"/>
      </w:pPr>
      <w:rPr>
        <w:rFonts w:hint="default"/>
        <w:lang w:val="fr-FR" w:eastAsia="en-US" w:bidi="ar-SA"/>
      </w:rPr>
    </w:lvl>
    <w:lvl w:ilvl="8" w:tplc="429E3148">
      <w:numFmt w:val="bullet"/>
      <w:lvlText w:val="•"/>
      <w:lvlJc w:val="left"/>
      <w:pPr>
        <w:ind w:left="8432" w:hanging="360"/>
      </w:pPr>
      <w:rPr>
        <w:rFonts w:hint="default"/>
        <w:lang w:val="fr-FR" w:eastAsia="en-US" w:bidi="ar-SA"/>
      </w:rPr>
    </w:lvl>
  </w:abstractNum>
  <w:abstractNum w:abstractNumId="2" w15:restartNumberingAfterBreak="0">
    <w:nsid w:val="5BE07765"/>
    <w:multiLevelType w:val="hybridMultilevel"/>
    <w:tmpl w:val="7CF085AA"/>
    <w:lvl w:ilvl="0" w:tplc="743A6642">
      <w:start w:val="1"/>
      <w:numFmt w:val="decimal"/>
      <w:lvlText w:val="%1."/>
      <w:lvlJc w:val="left"/>
      <w:pPr>
        <w:ind w:left="1012" w:hanging="432"/>
        <w:jc w:val="left"/>
      </w:pPr>
      <w:rPr>
        <w:rFonts w:hint="default"/>
        <w:b/>
        <w:bCs/>
        <w:spacing w:val="-6"/>
        <w:w w:val="99"/>
        <w:lang w:val="fr-FR" w:eastAsia="en-US" w:bidi="ar-SA"/>
      </w:rPr>
    </w:lvl>
    <w:lvl w:ilvl="1" w:tplc="6E58A152">
      <w:numFmt w:val="bullet"/>
      <w:lvlText w:val="•"/>
      <w:lvlJc w:val="left"/>
      <w:pPr>
        <w:ind w:left="1948" w:hanging="432"/>
      </w:pPr>
      <w:rPr>
        <w:rFonts w:hint="default"/>
        <w:lang w:val="fr-FR" w:eastAsia="en-US" w:bidi="ar-SA"/>
      </w:rPr>
    </w:lvl>
    <w:lvl w:ilvl="2" w:tplc="62C6D04A">
      <w:numFmt w:val="bullet"/>
      <w:lvlText w:val="•"/>
      <w:lvlJc w:val="left"/>
      <w:pPr>
        <w:ind w:left="2877" w:hanging="432"/>
      </w:pPr>
      <w:rPr>
        <w:rFonts w:hint="default"/>
        <w:lang w:val="fr-FR" w:eastAsia="en-US" w:bidi="ar-SA"/>
      </w:rPr>
    </w:lvl>
    <w:lvl w:ilvl="3" w:tplc="5A9A3006">
      <w:numFmt w:val="bullet"/>
      <w:lvlText w:val="•"/>
      <w:lvlJc w:val="left"/>
      <w:pPr>
        <w:ind w:left="3805" w:hanging="432"/>
      </w:pPr>
      <w:rPr>
        <w:rFonts w:hint="default"/>
        <w:lang w:val="fr-FR" w:eastAsia="en-US" w:bidi="ar-SA"/>
      </w:rPr>
    </w:lvl>
    <w:lvl w:ilvl="4" w:tplc="B5B2FAC8">
      <w:numFmt w:val="bullet"/>
      <w:lvlText w:val="•"/>
      <w:lvlJc w:val="left"/>
      <w:pPr>
        <w:ind w:left="4734" w:hanging="432"/>
      </w:pPr>
      <w:rPr>
        <w:rFonts w:hint="default"/>
        <w:lang w:val="fr-FR" w:eastAsia="en-US" w:bidi="ar-SA"/>
      </w:rPr>
    </w:lvl>
    <w:lvl w:ilvl="5" w:tplc="62E422C8">
      <w:numFmt w:val="bullet"/>
      <w:lvlText w:val="•"/>
      <w:lvlJc w:val="left"/>
      <w:pPr>
        <w:ind w:left="5662" w:hanging="432"/>
      </w:pPr>
      <w:rPr>
        <w:rFonts w:hint="default"/>
        <w:lang w:val="fr-FR" w:eastAsia="en-US" w:bidi="ar-SA"/>
      </w:rPr>
    </w:lvl>
    <w:lvl w:ilvl="6" w:tplc="A4B2AB1A">
      <w:numFmt w:val="bullet"/>
      <w:lvlText w:val="•"/>
      <w:lvlJc w:val="left"/>
      <w:pPr>
        <w:ind w:left="6591" w:hanging="432"/>
      </w:pPr>
      <w:rPr>
        <w:rFonts w:hint="default"/>
        <w:lang w:val="fr-FR" w:eastAsia="en-US" w:bidi="ar-SA"/>
      </w:rPr>
    </w:lvl>
    <w:lvl w:ilvl="7" w:tplc="7FAED506">
      <w:numFmt w:val="bullet"/>
      <w:lvlText w:val="•"/>
      <w:lvlJc w:val="left"/>
      <w:pPr>
        <w:ind w:left="7519" w:hanging="432"/>
      </w:pPr>
      <w:rPr>
        <w:rFonts w:hint="default"/>
        <w:lang w:val="fr-FR" w:eastAsia="en-US" w:bidi="ar-SA"/>
      </w:rPr>
    </w:lvl>
    <w:lvl w:ilvl="8" w:tplc="E0FCC192">
      <w:numFmt w:val="bullet"/>
      <w:lvlText w:val="•"/>
      <w:lvlJc w:val="left"/>
      <w:pPr>
        <w:ind w:left="8448" w:hanging="432"/>
      </w:pPr>
      <w:rPr>
        <w:rFonts w:hint="default"/>
        <w:lang w:val="fr-F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D2"/>
    <w:rsid w:val="00245F36"/>
    <w:rsid w:val="00766745"/>
    <w:rsid w:val="00941235"/>
    <w:rsid w:val="00BA781B"/>
    <w:rsid w:val="00EE04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D1B82C-C3FB-4D66-88D7-9983BE4D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2505"/>
      <w:jc w:val="both"/>
      <w:outlineLvl w:val="0"/>
    </w:pPr>
    <w:rPr>
      <w:rFonts w:ascii="TeXGyreAdventor" w:eastAsia="TeXGyreAdventor" w:hAnsi="TeXGyreAdventor" w:cs="TeXGyreAdventor"/>
      <w:sz w:val="25"/>
      <w:szCs w:val="25"/>
    </w:rPr>
  </w:style>
  <w:style w:type="paragraph" w:styleId="Titre2">
    <w:name w:val="heading 2"/>
    <w:basedOn w:val="Normal"/>
    <w:uiPriority w:val="1"/>
    <w:qFormat/>
    <w:pPr>
      <w:spacing w:before="71"/>
      <w:ind w:left="1012" w:hanging="433"/>
      <w:outlineLvl w:val="1"/>
    </w:pPr>
    <w:rPr>
      <w:b/>
      <w:bCs/>
      <w:sz w:val="24"/>
      <w:szCs w:val="24"/>
    </w:rPr>
  </w:style>
  <w:style w:type="paragraph" w:styleId="Titre3">
    <w:name w:val="heading 3"/>
    <w:basedOn w:val="Normal"/>
    <w:uiPriority w:val="1"/>
    <w:qFormat/>
    <w:pPr>
      <w:ind w:left="944" w:hanging="361"/>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line="466" w:lineRule="exact"/>
    </w:pPr>
    <w:rPr>
      <w:rFonts w:ascii="Trebuchet MS" w:eastAsia="Trebuchet MS" w:hAnsi="Trebuchet MS" w:cs="Trebuchet MS"/>
      <w:b/>
      <w:bCs/>
      <w:sz w:val="45"/>
      <w:szCs w:val="45"/>
    </w:rPr>
  </w:style>
  <w:style w:type="paragraph" w:styleId="Paragraphedeliste">
    <w:name w:val="List Paragraph"/>
    <w:basedOn w:val="Normal"/>
    <w:uiPriority w:val="1"/>
    <w:qFormat/>
    <w:pPr>
      <w:ind w:left="944" w:hanging="360"/>
    </w:pPr>
  </w:style>
  <w:style w:type="paragraph" w:customStyle="1" w:styleId="TableParagraph">
    <w:name w:val="Table Paragraph"/>
    <w:basedOn w:val="Normal"/>
    <w:uiPriority w:val="1"/>
    <w:qFormat/>
    <w:pPr>
      <w:spacing w:line="233" w:lineRule="exact"/>
      <w:ind w:left="108"/>
    </w:pPr>
  </w:style>
  <w:style w:type="character" w:styleId="Lienhypertexte">
    <w:name w:val="Hyperlink"/>
    <w:basedOn w:val="Policepardfaut"/>
    <w:uiPriority w:val="99"/>
    <w:semiHidden/>
    <w:unhideWhenUsed/>
    <w:rsid w:val="00245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cid:image001.jpg@01D6E5D2.73EAAA20" TargetMode="External"/><Relationship Id="rId13" Type="http://schemas.openxmlformats.org/officeDocument/2006/relationships/hyperlink" Target="https://www.cdc.gov/coronavirus/2019-ncov/need-extra-precautions/people-with-medical-conditions.html" TargetMode="External"/><Relationship Id="rId18" Type="http://schemas.openxmlformats.org/officeDocument/2006/relationships/hyperlink" Target="https://www.cdc.gov/vaccines/covid-19/info-by-product/clinical-considerations.html" TargetMode="External"/><Relationship Id="rId26" Type="http://schemas.openxmlformats.org/officeDocument/2006/relationships/hyperlink" Target="https://www.ema.europa.eu/en/medicines/human/EPAR/covid-19-vaccine-moderna" TargetMode="External"/><Relationship Id="rId3" Type="http://schemas.openxmlformats.org/officeDocument/2006/relationships/settings" Target="settings.xml"/><Relationship Id="rId21" Type="http://schemas.openxmlformats.org/officeDocument/2006/relationships/hyperlink" Target="https://hogegezondheidsraad.dbvideo.tv/online-symposium" TargetMode="External"/><Relationship Id="rId34" Type="http://schemas.openxmlformats.org/officeDocument/2006/relationships/hyperlink" Target="http://www.health.belgium.be/fr/qui-sommes-nous" TargetMode="External"/><Relationship Id="rId7" Type="http://schemas.openxmlformats.org/officeDocument/2006/relationships/image" Target="media/image1.jpeg"/><Relationship Id="rId12" Type="http://schemas.openxmlformats.org/officeDocument/2006/relationships/hyperlink" Target="https://www.cdc.gov/mmwr/volumes/69/wr/mm6944e3.htm?s_cid=mm6944e3_w" TargetMode="External"/><Relationship Id="rId17" Type="http://schemas.openxmlformats.org/officeDocument/2006/relationships/hyperlink" Target="https://www.cdc.gov/vaccines/covid-19/info-by-product/clinical-considerations.html" TargetMode="External"/><Relationship Id="rId25" Type="http://schemas.openxmlformats.org/officeDocument/2006/relationships/hyperlink" Target="https://www.ema.europa.eu/en/medicines/human/EPAR/covid-19-vaccine-moderna" TargetMode="External"/><Relationship Id="rId33" Type="http://schemas.openxmlformats.org/officeDocument/2006/relationships/hyperlink" Target="https://www.who.int/publications/i/item/WHO-2019-nCoV-vaccines-SAGE_recommendation-BNT162b2-2021.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coronavirus/2019-ncov/need-extra-precautions/pregnancy-breastfeeding.htm" TargetMode="External"/><Relationship Id="rId20" Type="http://schemas.openxmlformats.org/officeDocument/2006/relationships/hyperlink" Target="https://hogegezondheidsraad.dbvideo.tv/online-symposium" TargetMode="External"/><Relationship Id="rId29" Type="http://schemas.openxmlformats.org/officeDocument/2006/relationships/hyperlink" Target="http://www.thelanc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ma.europa.eu/en/medicines/human/EPAR/comirnaty" TargetMode="External"/><Relationship Id="rId32" Type="http://schemas.openxmlformats.org/officeDocument/2006/relationships/hyperlink" Target="https://www.who.int/publications/i/item/WHO-2019-nCoV-vaccines-SAGE_recommendation-BNT162b2-2021.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need-extra-precautions/pregnancy-breastfeeding.htm" TargetMode="External"/><Relationship Id="rId23" Type="http://schemas.openxmlformats.org/officeDocument/2006/relationships/hyperlink" Target="https://www.ema.europa.eu/en/medicines/human/EPAR/comirnaty" TargetMode="External"/><Relationship Id="rId28" Type="http://schemas.openxmlformats.org/officeDocument/2006/relationships/hyperlink" Target="https://jamanetwork.com/journals/jamanetworkopen/fullarticle/10.1001/jamanetworkopen.2020.29256" TargetMode="External"/><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health.belgium.be/fr/avis-8754-immunisation-maternelle" TargetMode="External"/><Relationship Id="rId31" Type="http://schemas.openxmlformats.org/officeDocument/2006/relationships/hyperlink" Target="https://www.who.int/publications/i/item/mrna-vaccines-against-covid-19-pfizer-biontech-covid-19-vaccinebnt162b2" TargetMode="External"/><Relationship Id="rId4" Type="http://schemas.openxmlformats.org/officeDocument/2006/relationships/webSettings" Target="webSettings.xml"/><Relationship Id="rId9" Type="http://schemas.openxmlformats.org/officeDocument/2006/relationships/hyperlink" Target="https://bjhifae.r.bh.d.sendibt3.com/tr/cl/jhkpHL4O7M_kXiyo-QY_j9Z6BzqSEOtqP-2rPL2-w9CgG3Rgln054aM54Oh5a0ooQBb84-8rQ7_niWPwyjlooqJz8n15ytVQCfv9va_D9xBfcC-17MuNez2XY3fZs5pLxA8eIpCqyP1GePxXGEO7ftK3h99JaTPvb7tBoGJjGk9NG4JtZWUL5Q6Fkz8oanTvHvUYUCKRLQnu7XAEYEkgY6LEC-ghP_uai-MCOWc1qVUK4SM_l1a_GjRCiftPSFQ8UCM" TargetMode="External"/><Relationship Id="rId14" Type="http://schemas.openxmlformats.org/officeDocument/2006/relationships/hyperlink" Target="https://www.cdc.gov/coronavirus/2019-ncov/need-extra-precautions/people-with-medical-conditions.html" TargetMode="External"/><Relationship Id="rId22" Type="http://schemas.openxmlformats.org/officeDocument/2006/relationships/hyperlink" Target="https://www.clinicalmicrobiologyandinfection.com/article/S1198-743X(20)30618-2/fulltext" TargetMode="External"/><Relationship Id="rId27" Type="http://schemas.openxmlformats.org/officeDocument/2006/relationships/hyperlink" Target="https://jamanetwork.com/journals/jamanetworkopen/fullarticle/10.1001/jamanetworkopen.2020.29256" TargetMode="External"/><Relationship Id="rId30" Type="http://schemas.openxmlformats.org/officeDocument/2006/relationships/hyperlink" Target="https://www.who.int/publications/i/item/mrna-vaccines-against-covid-19-pfizer-biontech-covid-19-vaccinebnt162b2" TargetMode="External"/><Relationship Id="rId35" Type="http://schemas.openxmlformats.org/officeDocument/2006/relationships/hyperlink" Target="https://apps.health.belgium.be/ordsm/01/f?p=160%3A60%3A177821219565%3A%3AN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ss-hgr.be/" TargetMode="External"/><Relationship Id="rId2" Type="http://schemas.openxmlformats.org/officeDocument/2006/relationships/hyperlink" Target="http://www.css-hgr.be/"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3304</Words>
  <Characters>18172</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PETERS</dc:creator>
  <cp:lastModifiedBy>christian Gautier</cp:lastModifiedBy>
  <cp:revision>2</cp:revision>
  <dcterms:created xsi:type="dcterms:W3CDTF">2021-02-07T10:32:00Z</dcterms:created>
  <dcterms:modified xsi:type="dcterms:W3CDTF">2021-02-07T10:32:00Z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pour Office 365</vt:lpwstr>
  </property>
  <property fmtid="{D5CDD505-2E9C-101B-9397-08002B2CF9AE}" pid="4" name="LastSaved">
    <vt:filetime>2021-02-07T00:00:00Z</vt:filetime>
  </property>
</Properties>
</file>